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7E3" w:rsidRPr="009D791F" w:rsidRDefault="002F77E3" w:rsidP="009D791F">
      <w:pPr>
        <w:spacing w:before="100" w:beforeAutospacing="1" w:after="100" w:afterAutospacing="1" w:line="240" w:lineRule="auto"/>
        <w:jc w:val="center"/>
        <w:outlineLvl w:val="1"/>
        <w:rPr>
          <w:rFonts w:ascii="Arial" w:eastAsia="Times New Roman" w:hAnsi="Arial" w:cs="Arial"/>
          <w:color w:val="F97300"/>
          <w:kern w:val="36"/>
          <w:sz w:val="40"/>
          <w:szCs w:val="40"/>
          <w:lang w:eastAsia="es-ES"/>
        </w:rPr>
      </w:pPr>
      <w:bookmarkStart w:id="0" w:name="_GoBack"/>
      <w:bookmarkEnd w:id="0"/>
      <w:r w:rsidRPr="009D791F">
        <w:rPr>
          <w:rFonts w:ascii="Arial" w:eastAsia="Times New Roman" w:hAnsi="Arial" w:cs="Arial"/>
          <w:color w:val="F97300"/>
          <w:kern w:val="36"/>
          <w:sz w:val="40"/>
          <w:szCs w:val="40"/>
          <w:lang w:eastAsia="es-ES"/>
        </w:rPr>
        <w:t xml:space="preserve">Existencia de desvinculación real y efectiva del trabajador con la empresa a efectos de considerar exenta la </w:t>
      </w:r>
      <w:r w:rsidRPr="009D791F">
        <w:rPr>
          <w:rFonts w:ascii="Arial" w:eastAsia="Times New Roman" w:hAnsi="Arial" w:cs="Arial"/>
          <w:color w:val="F97300"/>
          <w:kern w:val="36"/>
          <w:sz w:val="40"/>
          <w:szCs w:val="40"/>
          <w:u w:val="single"/>
          <w:lang w:eastAsia="es-ES"/>
        </w:rPr>
        <w:t>indemnización recibida.</w:t>
      </w:r>
    </w:p>
    <w:p w:rsidR="002F77E3" w:rsidRPr="009D791F" w:rsidRDefault="002F77E3" w:rsidP="002F77E3">
      <w:pPr>
        <w:pBdr>
          <w:bottom w:val="single" w:sz="6" w:space="0" w:color="EDEDED"/>
        </w:pBdr>
        <w:spacing w:before="100" w:beforeAutospacing="1" w:after="100" w:afterAutospacing="1" w:line="240" w:lineRule="auto"/>
        <w:jc w:val="both"/>
        <w:rPr>
          <w:rFonts w:ascii="Arial" w:eastAsia="Times New Roman" w:hAnsi="Arial" w:cs="Arial"/>
          <w:i/>
          <w:iCs/>
          <w:color w:val="6C6C6C"/>
          <w:sz w:val="28"/>
          <w:szCs w:val="28"/>
          <w:lang w:eastAsia="es-ES"/>
        </w:rPr>
      </w:pPr>
      <w:r w:rsidRPr="009D791F">
        <w:rPr>
          <w:rFonts w:ascii="Arial" w:eastAsia="Times New Roman" w:hAnsi="Arial" w:cs="Arial"/>
          <w:b/>
          <w:bCs/>
          <w:i/>
          <w:iCs/>
          <w:color w:val="6C6C6C"/>
          <w:sz w:val="28"/>
          <w:szCs w:val="28"/>
          <w:lang w:eastAsia="es-ES"/>
        </w:rPr>
        <w:t>Dirección General de Tributos</w:t>
      </w:r>
      <w:r w:rsidRPr="009D791F">
        <w:rPr>
          <w:rFonts w:ascii="Arial" w:eastAsia="Times New Roman" w:hAnsi="Arial" w:cs="Arial"/>
          <w:i/>
          <w:iCs/>
          <w:color w:val="6C6C6C"/>
          <w:sz w:val="28"/>
          <w:szCs w:val="28"/>
          <w:lang w:eastAsia="es-ES"/>
        </w:rPr>
        <w:t xml:space="preserve">, Consulta Vinculante nº V3234-19. Fecha de Salida: - 25/11/2019 </w:t>
      </w:r>
    </w:p>
    <w:p w:rsidR="002F77E3" w:rsidRPr="009D791F" w:rsidRDefault="002F77E3" w:rsidP="002F77E3">
      <w:pPr>
        <w:spacing w:before="100" w:beforeAutospacing="1" w:after="100" w:afterAutospacing="1" w:line="240" w:lineRule="auto"/>
        <w:outlineLvl w:val="4"/>
        <w:rPr>
          <w:rFonts w:ascii="Arial" w:eastAsia="Times New Roman" w:hAnsi="Arial" w:cs="Arial"/>
          <w:color w:val="F97300"/>
          <w:sz w:val="28"/>
          <w:szCs w:val="28"/>
          <w:lang w:eastAsia="es-ES"/>
        </w:rPr>
      </w:pPr>
      <w:r w:rsidRPr="009D791F">
        <w:rPr>
          <w:rFonts w:ascii="Arial" w:eastAsia="Times New Roman" w:hAnsi="Arial" w:cs="Arial"/>
          <w:color w:val="F97300"/>
          <w:sz w:val="28"/>
          <w:szCs w:val="28"/>
          <w:lang w:eastAsia="es-ES"/>
        </w:rPr>
        <w:t>DESCRIPCIÓN DE LOS HECHOS</w:t>
      </w:r>
    </w:p>
    <w:p w:rsidR="002F77E3" w:rsidRPr="009D791F" w:rsidRDefault="002F77E3" w:rsidP="002F77E3">
      <w:pPr>
        <w:spacing w:before="100" w:beforeAutospacing="1" w:after="100" w:afterAutospacing="1" w:line="240" w:lineRule="auto"/>
        <w:jc w:val="both"/>
        <w:rPr>
          <w:rFonts w:ascii="Arial" w:eastAsia="Times New Roman" w:hAnsi="Arial" w:cs="Arial"/>
          <w:color w:val="6C6C6C"/>
          <w:sz w:val="28"/>
          <w:szCs w:val="28"/>
          <w:lang w:eastAsia="es-ES"/>
        </w:rPr>
      </w:pPr>
      <w:r w:rsidRPr="009D791F">
        <w:rPr>
          <w:rFonts w:ascii="Arial" w:eastAsia="Times New Roman" w:hAnsi="Arial" w:cs="Arial"/>
          <w:color w:val="6C6C6C"/>
          <w:sz w:val="28"/>
          <w:szCs w:val="28"/>
          <w:lang w:eastAsia="es-ES"/>
        </w:rPr>
        <w:t>El consultante expone que fue despedido de su empresa con acuerdo ante el servicio de mediación, arbitraje y conciliación recibiendo una indemnización por despido improcedente. Actualmente, desarrolla una actividad profesional y la empresa que lo despidió le ofrece un contrato mercantil de prestación de servicios.</w:t>
      </w:r>
    </w:p>
    <w:p w:rsidR="002F77E3" w:rsidRPr="009D791F" w:rsidRDefault="002F77E3" w:rsidP="002F77E3">
      <w:pPr>
        <w:spacing w:before="100" w:beforeAutospacing="1" w:after="100" w:afterAutospacing="1" w:line="240" w:lineRule="auto"/>
        <w:outlineLvl w:val="4"/>
        <w:rPr>
          <w:rFonts w:ascii="Arial" w:eastAsia="Times New Roman" w:hAnsi="Arial" w:cs="Arial"/>
          <w:color w:val="F97300"/>
          <w:sz w:val="28"/>
          <w:szCs w:val="28"/>
          <w:lang w:eastAsia="es-ES"/>
        </w:rPr>
      </w:pPr>
      <w:r w:rsidRPr="009D791F">
        <w:rPr>
          <w:rFonts w:ascii="Arial" w:eastAsia="Times New Roman" w:hAnsi="Arial" w:cs="Arial"/>
          <w:color w:val="F97300"/>
          <w:sz w:val="28"/>
          <w:szCs w:val="28"/>
          <w:lang w:eastAsia="es-ES"/>
        </w:rPr>
        <w:t>CUESTIÓN PLANTEADA: </w:t>
      </w:r>
    </w:p>
    <w:p w:rsidR="002F77E3" w:rsidRPr="009D791F" w:rsidRDefault="002F77E3" w:rsidP="002F77E3">
      <w:pPr>
        <w:spacing w:before="100" w:beforeAutospacing="1" w:after="100" w:afterAutospacing="1" w:line="240" w:lineRule="auto"/>
        <w:jc w:val="both"/>
        <w:rPr>
          <w:rFonts w:ascii="Arial" w:eastAsia="Times New Roman" w:hAnsi="Arial" w:cs="Arial"/>
          <w:color w:val="6C6C6C"/>
          <w:sz w:val="28"/>
          <w:szCs w:val="28"/>
          <w:lang w:eastAsia="es-ES"/>
        </w:rPr>
      </w:pPr>
      <w:r w:rsidRPr="009D791F">
        <w:rPr>
          <w:rFonts w:ascii="Arial" w:eastAsia="Times New Roman" w:hAnsi="Arial" w:cs="Arial"/>
          <w:color w:val="6C6C6C"/>
          <w:sz w:val="28"/>
          <w:szCs w:val="28"/>
          <w:lang w:eastAsia="es-ES"/>
        </w:rPr>
        <w:t>Existencia de desvinculación real y efectiva del trabajador con la empresa a efectos de considerar exenta la indemnización recibida.</w:t>
      </w:r>
    </w:p>
    <w:p w:rsidR="002F77E3" w:rsidRPr="009D791F" w:rsidRDefault="009D791F" w:rsidP="002F77E3">
      <w:pPr>
        <w:spacing w:before="100" w:beforeAutospacing="1" w:after="100" w:afterAutospacing="1" w:line="240" w:lineRule="auto"/>
        <w:outlineLvl w:val="4"/>
        <w:rPr>
          <w:rFonts w:ascii="Arial" w:eastAsia="Times New Roman" w:hAnsi="Arial" w:cs="Arial"/>
          <w:color w:val="F97300"/>
          <w:sz w:val="28"/>
          <w:szCs w:val="28"/>
          <w:lang w:eastAsia="es-ES"/>
        </w:rPr>
      </w:pPr>
      <w:r w:rsidRPr="009D791F">
        <w:rPr>
          <w:rFonts w:ascii="Arial" w:eastAsia="Times New Roman" w:hAnsi="Arial" w:cs="Arial"/>
          <w:color w:val="F97300"/>
          <w:sz w:val="28"/>
          <w:szCs w:val="28"/>
          <w:lang w:eastAsia="es-ES"/>
        </w:rPr>
        <w:t>CONTESTACIÓN</w:t>
      </w:r>
      <w:r w:rsidR="002F77E3" w:rsidRPr="009D791F">
        <w:rPr>
          <w:rFonts w:ascii="Arial" w:eastAsia="Times New Roman" w:hAnsi="Arial" w:cs="Arial"/>
          <w:color w:val="F97300"/>
          <w:sz w:val="28"/>
          <w:szCs w:val="28"/>
          <w:lang w:eastAsia="es-ES"/>
        </w:rPr>
        <w:t>-COMPLETA:</w:t>
      </w:r>
    </w:p>
    <w:p w:rsidR="002F77E3" w:rsidRPr="009D791F" w:rsidRDefault="002F77E3" w:rsidP="002F77E3">
      <w:pPr>
        <w:spacing w:before="100" w:beforeAutospacing="1" w:after="100" w:afterAutospacing="1" w:line="240" w:lineRule="auto"/>
        <w:jc w:val="both"/>
        <w:rPr>
          <w:rFonts w:ascii="Arial" w:eastAsia="Times New Roman" w:hAnsi="Arial" w:cs="Arial"/>
          <w:color w:val="6C6C6C"/>
          <w:sz w:val="28"/>
          <w:szCs w:val="28"/>
          <w:lang w:eastAsia="es-ES"/>
        </w:rPr>
      </w:pPr>
      <w:r w:rsidRPr="009D791F">
        <w:rPr>
          <w:rFonts w:ascii="Arial" w:eastAsia="Times New Roman" w:hAnsi="Arial" w:cs="Arial"/>
          <w:color w:val="6C6C6C"/>
          <w:sz w:val="28"/>
          <w:szCs w:val="28"/>
          <w:lang w:eastAsia="es-ES"/>
        </w:rPr>
        <w:t>La Ley 35/2006, de 28 de noviembre, del Impuesto sobre la Renta de las Personas Físicas y de modificación parcial de las leyes de los Impuestos sobre Sociedades, sobre la renta de no Residentes y sobre el Patrimonio (BOE de 29 de noviembre), en su artículo 7 e), establece que se encuentran exentas:</w:t>
      </w:r>
    </w:p>
    <w:p w:rsidR="002F77E3" w:rsidRPr="009D791F" w:rsidRDefault="002F77E3" w:rsidP="002F77E3">
      <w:pPr>
        <w:spacing w:before="100" w:beforeAutospacing="1" w:after="100" w:afterAutospacing="1" w:line="240" w:lineRule="auto"/>
        <w:jc w:val="both"/>
        <w:rPr>
          <w:rFonts w:ascii="Arial" w:eastAsia="Times New Roman" w:hAnsi="Arial" w:cs="Arial"/>
          <w:color w:val="6C6C6C"/>
          <w:sz w:val="28"/>
          <w:szCs w:val="28"/>
          <w:lang w:eastAsia="es-ES"/>
        </w:rPr>
      </w:pPr>
      <w:r w:rsidRPr="009D791F">
        <w:rPr>
          <w:rFonts w:ascii="Arial" w:eastAsia="Times New Roman" w:hAnsi="Arial" w:cs="Arial"/>
          <w:color w:val="6C6C6C"/>
          <w:sz w:val="28"/>
          <w:szCs w:val="28"/>
          <w:lang w:eastAsia="es-ES"/>
        </w:rPr>
        <w:t>“Las indemnizaciones por despido o cese del trabajador, en la cuantía establecida con carácter obligatorio en el Estatuto de los Trabajadores, en su normativa de desarrollo o, en su caso, en la normativa reguladora de la ejecución de sentencias, sin que pueda considerarse como tal la establecida en virtud de convenio, pacto o contrato.</w:t>
      </w:r>
    </w:p>
    <w:p w:rsidR="002F77E3" w:rsidRPr="009D791F" w:rsidRDefault="002F77E3" w:rsidP="002F77E3">
      <w:pPr>
        <w:spacing w:before="100" w:beforeAutospacing="1" w:after="100" w:afterAutospacing="1" w:line="240" w:lineRule="auto"/>
        <w:jc w:val="both"/>
        <w:rPr>
          <w:rFonts w:ascii="Arial" w:eastAsia="Times New Roman" w:hAnsi="Arial" w:cs="Arial"/>
          <w:color w:val="6C6C6C"/>
          <w:sz w:val="28"/>
          <w:szCs w:val="28"/>
          <w:lang w:eastAsia="es-ES"/>
        </w:rPr>
      </w:pPr>
      <w:r w:rsidRPr="009D791F">
        <w:rPr>
          <w:rFonts w:ascii="Arial" w:eastAsia="Times New Roman" w:hAnsi="Arial" w:cs="Arial"/>
          <w:color w:val="6C6C6C"/>
          <w:sz w:val="28"/>
          <w:szCs w:val="28"/>
          <w:lang w:eastAsia="es-ES"/>
        </w:rPr>
        <w:t>(…)”.</w:t>
      </w:r>
    </w:p>
    <w:p w:rsidR="002F77E3" w:rsidRPr="009D791F" w:rsidRDefault="002F77E3" w:rsidP="002F77E3">
      <w:pPr>
        <w:spacing w:before="100" w:beforeAutospacing="1" w:after="100" w:afterAutospacing="1" w:line="240" w:lineRule="auto"/>
        <w:jc w:val="both"/>
        <w:rPr>
          <w:rFonts w:ascii="Arial" w:eastAsia="Times New Roman" w:hAnsi="Arial" w:cs="Arial"/>
          <w:color w:val="6C6C6C"/>
          <w:sz w:val="28"/>
          <w:szCs w:val="28"/>
          <w:lang w:eastAsia="es-ES"/>
        </w:rPr>
      </w:pPr>
      <w:r w:rsidRPr="009D791F">
        <w:rPr>
          <w:rFonts w:ascii="Arial" w:eastAsia="Times New Roman" w:hAnsi="Arial" w:cs="Arial"/>
          <w:color w:val="6C6C6C"/>
          <w:sz w:val="28"/>
          <w:szCs w:val="28"/>
          <w:lang w:eastAsia="es-ES"/>
        </w:rPr>
        <w:t>Así mismo, el artículo 1 del Reglamento del Impuesto sobre la Renta de las Personas Físicas aprobado por Real Decreto 439/2007, de 30 de marzo (BOE de 31 de marzo), condiciona la aplicación de la mencionada exención, en los términos siguientes:</w:t>
      </w:r>
    </w:p>
    <w:p w:rsidR="002F77E3" w:rsidRPr="009D791F" w:rsidRDefault="002F77E3" w:rsidP="002F77E3">
      <w:pPr>
        <w:spacing w:before="100" w:beforeAutospacing="1" w:after="100" w:afterAutospacing="1" w:line="240" w:lineRule="auto"/>
        <w:jc w:val="both"/>
        <w:rPr>
          <w:rFonts w:ascii="Arial" w:eastAsia="Times New Roman" w:hAnsi="Arial" w:cs="Arial"/>
          <w:i/>
          <w:iCs/>
          <w:color w:val="6C6C6C"/>
          <w:sz w:val="28"/>
          <w:szCs w:val="28"/>
          <w:lang w:eastAsia="es-ES"/>
        </w:rPr>
      </w:pPr>
      <w:r w:rsidRPr="009D791F">
        <w:rPr>
          <w:rFonts w:ascii="Arial" w:eastAsia="Times New Roman" w:hAnsi="Arial" w:cs="Arial"/>
          <w:i/>
          <w:iCs/>
          <w:color w:val="6C6C6C"/>
          <w:sz w:val="28"/>
          <w:szCs w:val="28"/>
          <w:lang w:eastAsia="es-ES"/>
        </w:rPr>
        <w:t>“El disfrute de la exención prevista en el artículo 7.e) de la Ley 35/2006, de 28 de noviembre, del Impuesto sobre la Renta de las Personas Físicas y de modificación parcial de las leyes de los Impuestos sobre Sociedades, sobre la Renta de no Residentes y sobre el Patrimonio quedará condicionado a la real efectiva desvinculación del trabajador con la empresa. Se presumirá, salvo prueba en contrario, que no se da dicha desvinculación cuando en los tres años siguientes al despido o cese el trabajador vuelva a prestar servicios a la misma empresa o a otra empresa vinculada a aquélla en los términos previstos en el artículo 18 de la Ley 27/2014, de 27 de noviembre, del Impuesto sobre Sociedades”.</w:t>
      </w:r>
    </w:p>
    <w:p w:rsidR="002F77E3" w:rsidRPr="009D791F" w:rsidRDefault="002F77E3" w:rsidP="002F77E3">
      <w:pPr>
        <w:spacing w:before="100" w:beforeAutospacing="1" w:after="100" w:afterAutospacing="1" w:line="240" w:lineRule="auto"/>
        <w:jc w:val="both"/>
        <w:rPr>
          <w:rFonts w:ascii="Arial" w:eastAsia="Times New Roman" w:hAnsi="Arial" w:cs="Arial"/>
          <w:color w:val="6C6C6C"/>
          <w:sz w:val="28"/>
          <w:szCs w:val="28"/>
          <w:lang w:eastAsia="es-ES"/>
        </w:rPr>
      </w:pPr>
      <w:r w:rsidRPr="009D791F">
        <w:rPr>
          <w:rFonts w:ascii="Arial" w:eastAsia="Times New Roman" w:hAnsi="Arial" w:cs="Arial"/>
          <w:color w:val="6C6C6C"/>
          <w:sz w:val="28"/>
          <w:szCs w:val="28"/>
          <w:lang w:eastAsia="es-ES"/>
        </w:rPr>
        <w:t>El precepto reglamentario condiciona el disfrute de la exención a la real y efectiva desvinculación del trabajador con la empresa, y presume, salvo prueba en contrario, que ocurre tal situación cuando se produzca una nueva contratación del trabajador despedido o cesado en las condiciones expuestas (que se trate de la misma empresa u otra vinculada y que se efectúe dentro de los tres años siguientes a la efectividad del despido o cese) sin que, a estos efectos, se especifique el tipo o naturaleza jurídica que deba adoptar el contrato, es decir, resulta indiferente tanto su duración como que los servicios prestados por el trabajador despedido dentro de los tres años siguientes deriven de una nueva relación laboral o de la realización de una actividad empresarial o profesional.</w:t>
      </w:r>
    </w:p>
    <w:p w:rsidR="002F77E3" w:rsidRPr="009D791F" w:rsidRDefault="002F77E3" w:rsidP="002F77E3">
      <w:pPr>
        <w:spacing w:before="100" w:beforeAutospacing="1" w:after="100" w:afterAutospacing="1" w:line="240" w:lineRule="auto"/>
        <w:jc w:val="both"/>
        <w:rPr>
          <w:rFonts w:ascii="Arial" w:eastAsia="Times New Roman" w:hAnsi="Arial" w:cs="Arial"/>
          <w:color w:val="6C6C6C"/>
          <w:sz w:val="28"/>
          <w:szCs w:val="28"/>
          <w:lang w:eastAsia="es-ES"/>
        </w:rPr>
      </w:pPr>
      <w:r w:rsidRPr="009D791F">
        <w:rPr>
          <w:rFonts w:ascii="Arial" w:eastAsia="Times New Roman" w:hAnsi="Arial" w:cs="Arial"/>
          <w:color w:val="6C6C6C"/>
          <w:sz w:val="28"/>
          <w:szCs w:val="28"/>
          <w:lang w:eastAsia="es-ES"/>
        </w:rPr>
        <w:t xml:space="preserve">En el caso que nos ocupa, el consultante manifiesta que desarrolla una actividad profesional como economista y que la empresa de la que fue despedido le ofrece un contrato de prestación de servicios, sin que se indique en su escrito el plazo que media entre el despido y la posible suscripción del referido contrato, por lo que en este supuesto </w:t>
      </w:r>
      <w:r w:rsidRPr="009D791F">
        <w:rPr>
          <w:rFonts w:ascii="Arial" w:eastAsia="Times New Roman" w:hAnsi="Arial" w:cs="Arial"/>
          <w:b/>
          <w:bCs/>
          <w:color w:val="6C6C6C"/>
          <w:sz w:val="28"/>
          <w:szCs w:val="28"/>
          <w:lang w:eastAsia="es-ES"/>
        </w:rPr>
        <w:t>se presumirá que no se da dicha desvinculación siempre y cuando la prestación de los servicios se produzca en el plazo de los tres años siguientes al despido.</w:t>
      </w:r>
      <w:r w:rsidRPr="009D791F">
        <w:rPr>
          <w:rFonts w:ascii="Arial" w:eastAsia="Times New Roman" w:hAnsi="Arial" w:cs="Arial"/>
          <w:color w:val="6C6C6C"/>
          <w:sz w:val="28"/>
          <w:szCs w:val="28"/>
          <w:lang w:eastAsia="es-ES"/>
        </w:rPr>
        <w:t xml:space="preserve"> No obstante, debe precisarse que la prestación de servicios dentro del citado</w:t>
      </w:r>
      <w:r w:rsidRPr="009D791F">
        <w:rPr>
          <w:rFonts w:ascii="Arial" w:eastAsia="Times New Roman" w:hAnsi="Arial" w:cs="Arial"/>
          <w:b/>
          <w:bCs/>
          <w:color w:val="6C6C6C"/>
          <w:sz w:val="28"/>
          <w:szCs w:val="28"/>
          <w:lang w:eastAsia="es-ES"/>
        </w:rPr>
        <w:t xml:space="preserve"> plazo de tres años constituye una presunción de la inexistencia de una real efectiva desvinculación</w:t>
      </w:r>
      <w:r w:rsidRPr="009D791F">
        <w:rPr>
          <w:rFonts w:ascii="Arial" w:eastAsia="Times New Roman" w:hAnsi="Arial" w:cs="Arial"/>
          <w:color w:val="6C6C6C"/>
          <w:sz w:val="28"/>
          <w:szCs w:val="28"/>
          <w:lang w:eastAsia="es-ES"/>
        </w:rPr>
        <w:t xml:space="preserve"> del trabajador despedido con la empresa, </w:t>
      </w:r>
      <w:r w:rsidRPr="009D791F">
        <w:rPr>
          <w:rFonts w:ascii="Arial" w:eastAsia="Times New Roman" w:hAnsi="Arial" w:cs="Arial"/>
          <w:b/>
          <w:bCs/>
          <w:color w:val="6C6C6C"/>
          <w:sz w:val="28"/>
          <w:szCs w:val="28"/>
          <w:lang w:eastAsia="es-ES"/>
        </w:rPr>
        <w:t>que admite prueba en contrario,</w:t>
      </w:r>
      <w:r w:rsidRPr="009D791F">
        <w:rPr>
          <w:rFonts w:ascii="Arial" w:eastAsia="Times New Roman" w:hAnsi="Arial" w:cs="Arial"/>
          <w:color w:val="6C6C6C"/>
          <w:sz w:val="28"/>
          <w:szCs w:val="28"/>
          <w:lang w:eastAsia="es-ES"/>
        </w:rPr>
        <w:t xml:space="preserve"> de la inexistencia de una real efectiva desvinculación del trabajador despedido con la empresa.</w:t>
      </w:r>
    </w:p>
    <w:p w:rsidR="002F77E3" w:rsidRPr="009D791F" w:rsidRDefault="002F77E3" w:rsidP="002F77E3">
      <w:pPr>
        <w:spacing w:before="100" w:beforeAutospacing="1" w:after="100" w:afterAutospacing="1" w:line="240" w:lineRule="auto"/>
        <w:jc w:val="both"/>
        <w:rPr>
          <w:rFonts w:ascii="Arial" w:eastAsia="Times New Roman" w:hAnsi="Arial" w:cs="Arial"/>
          <w:color w:val="6C6C6C"/>
          <w:sz w:val="28"/>
          <w:szCs w:val="28"/>
          <w:lang w:eastAsia="es-ES"/>
        </w:rPr>
      </w:pPr>
      <w:r w:rsidRPr="009D791F">
        <w:rPr>
          <w:rFonts w:ascii="Arial" w:eastAsia="Times New Roman" w:hAnsi="Arial" w:cs="Arial"/>
          <w:color w:val="6C6C6C"/>
          <w:sz w:val="28"/>
          <w:szCs w:val="28"/>
          <w:lang w:eastAsia="es-ES"/>
        </w:rPr>
        <w:t>En consecuencia, el consultante podrá acreditar, por cualquiera de los medios de prueba admitidos en derecho, que corresponde valorar a los órganos encargados de las actuaciones de comprobación e investigación tributaria, que en su día se produjo dicha desvinculación, y que los servicios que ahora presta, por la naturaleza y características de los mismos o de la propia relación de la que derivan, no enervan dicha desvinculación.</w:t>
      </w:r>
    </w:p>
    <w:p w:rsidR="002F77E3" w:rsidRPr="009D791F" w:rsidRDefault="002F77E3" w:rsidP="002F77E3">
      <w:pPr>
        <w:spacing w:before="100" w:beforeAutospacing="1" w:after="100" w:afterAutospacing="1" w:line="240" w:lineRule="auto"/>
        <w:jc w:val="both"/>
        <w:rPr>
          <w:rFonts w:ascii="Arial" w:eastAsia="Times New Roman" w:hAnsi="Arial" w:cs="Arial"/>
          <w:color w:val="6C6C6C"/>
          <w:sz w:val="28"/>
          <w:szCs w:val="28"/>
          <w:lang w:eastAsia="es-ES"/>
        </w:rPr>
      </w:pPr>
      <w:r w:rsidRPr="009D791F">
        <w:rPr>
          <w:rFonts w:ascii="Arial" w:eastAsia="Times New Roman" w:hAnsi="Arial" w:cs="Arial"/>
          <w:color w:val="6C6C6C"/>
          <w:sz w:val="28"/>
          <w:szCs w:val="28"/>
          <w:lang w:eastAsia="es-ES"/>
        </w:rPr>
        <w:t>Lo que comunico a usted con efectos vinculantes, conforme a lo dispuesto en el apartado 1 del artículo 89 de la Ley 58/2003, de 17 de diciembre, General Tributaria.</w:t>
      </w:r>
    </w:p>
    <w:p w:rsidR="002F77E3" w:rsidRPr="009D791F" w:rsidRDefault="002F77E3">
      <w:pPr>
        <w:rPr>
          <w:rFonts w:ascii="Arial" w:hAnsi="Arial" w:cs="Arial"/>
          <w:sz w:val="28"/>
          <w:szCs w:val="28"/>
        </w:rPr>
      </w:pPr>
    </w:p>
    <w:sectPr w:rsidR="002F77E3" w:rsidRPr="009D791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7E3"/>
    <w:rsid w:val="002F77E3"/>
    <w:rsid w:val="009D79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010BC-2DDE-43A0-8776-AA42C8ABA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831192">
      <w:bodyDiv w:val="1"/>
      <w:marLeft w:val="0"/>
      <w:marRight w:val="0"/>
      <w:marTop w:val="0"/>
      <w:marBottom w:val="0"/>
      <w:divBdr>
        <w:top w:val="none" w:sz="0" w:space="0" w:color="auto"/>
        <w:left w:val="none" w:sz="0" w:space="0" w:color="auto"/>
        <w:bottom w:val="none" w:sz="0" w:space="0" w:color="auto"/>
        <w:right w:val="none" w:sz="0" w:space="0" w:color="auto"/>
      </w:divBdr>
      <w:divsChild>
        <w:div w:id="1606377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703</Words>
  <Characters>3871</Characters>
  <Application>Microsoft Office Word</Application>
  <DocSecurity>0</DocSecurity>
  <Lines>32</Lines>
  <Paragraphs>9</Paragraphs>
  <ScaleCrop>false</ScaleCrop>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2020-01-28T10:37:00Z</dcterms:created>
  <dcterms:modified xsi:type="dcterms:W3CDTF">2020-02-06T12:17:00Z</dcterms:modified>
</cp:coreProperties>
</file>