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451" w:rsidRPr="00B91451" w:rsidRDefault="00B91451" w:rsidP="00B91451">
      <w:pPr>
        <w:spacing w:after="100" w:line="240" w:lineRule="auto"/>
        <w:jc w:val="center"/>
        <w:rPr>
          <w:rFonts w:ascii="Arial" w:eastAsia="Times New Roman" w:hAnsi="Arial" w:cs="Arial"/>
          <w:color w:val="000000"/>
          <w:sz w:val="28"/>
          <w:szCs w:val="28"/>
          <w:lang w:eastAsia="es-ES"/>
        </w:rPr>
      </w:pPr>
      <w:r w:rsidRPr="00B91451">
        <w:rPr>
          <w:rFonts w:ascii="Arial" w:eastAsia="Times New Roman" w:hAnsi="Arial" w:cs="Arial"/>
          <w:b/>
          <w:bCs/>
          <w:color w:val="FF0000"/>
          <w:sz w:val="28"/>
          <w:szCs w:val="28"/>
          <w:lang w:eastAsia="es-ES"/>
        </w:rPr>
        <w:t xml:space="preserve">ORDEN </w:t>
      </w:r>
      <w:proofErr w:type="spellStart"/>
      <w:r w:rsidRPr="00B91451">
        <w:rPr>
          <w:rFonts w:ascii="Arial" w:eastAsia="Times New Roman" w:hAnsi="Arial" w:cs="Arial"/>
          <w:b/>
          <w:bCs/>
          <w:color w:val="FF0000"/>
          <w:sz w:val="28"/>
          <w:szCs w:val="28"/>
          <w:lang w:eastAsia="es-ES"/>
        </w:rPr>
        <w:t>SND</w:t>
      </w:r>
      <w:proofErr w:type="spellEnd"/>
      <w:r w:rsidRPr="00B91451">
        <w:rPr>
          <w:rFonts w:ascii="Arial" w:eastAsia="Times New Roman" w:hAnsi="Arial" w:cs="Arial"/>
          <w:b/>
          <w:bCs/>
          <w:color w:val="FF0000"/>
          <w:sz w:val="28"/>
          <w:szCs w:val="28"/>
          <w:lang w:eastAsia="es-ES"/>
        </w:rPr>
        <w:t xml:space="preserve">/293/2020, DE 25-3, POR LA QUE SE ESTABLECEN CONDICIONES A LA DISPENSACIÓN Y ADMINISTRACIÓN DE MEDICAMENTOS EN EL ÁMBITO DEL SISTEMA NACIONAL DE SALUD, ANTE LA SITUACIÓN DE CRISIS SANITARIA OCASIONADA POR EL </w:t>
      </w:r>
      <w:proofErr w:type="spellStart"/>
      <w:r w:rsidRPr="00B91451">
        <w:rPr>
          <w:rFonts w:ascii="Arial" w:eastAsia="Times New Roman" w:hAnsi="Arial" w:cs="Arial"/>
          <w:b/>
          <w:bCs/>
          <w:color w:val="FF0000"/>
          <w:sz w:val="28"/>
          <w:szCs w:val="28"/>
          <w:lang w:eastAsia="es-ES"/>
        </w:rPr>
        <w:t>COVID</w:t>
      </w:r>
      <w:proofErr w:type="spellEnd"/>
      <w:r w:rsidRPr="00B91451">
        <w:rPr>
          <w:rFonts w:ascii="Arial" w:eastAsia="Times New Roman" w:hAnsi="Arial" w:cs="Arial"/>
          <w:b/>
          <w:bCs/>
          <w:color w:val="FF0000"/>
          <w:sz w:val="28"/>
          <w:szCs w:val="28"/>
          <w:lang w:eastAsia="es-ES"/>
        </w:rPr>
        <w:t>-19. (BOE 27-3)</w:t>
      </w:r>
    </w:p>
    <w:p w:rsidR="00B91451" w:rsidRDefault="00B91451" w:rsidP="00B91451">
      <w:pPr>
        <w:spacing w:after="100" w:line="240" w:lineRule="auto"/>
        <w:jc w:val="center"/>
        <w:rPr>
          <w:rFonts w:ascii="Arial" w:eastAsia="Times New Roman" w:hAnsi="Arial" w:cs="Arial"/>
          <w:b/>
          <w:bCs/>
          <w:color w:val="000000"/>
          <w:sz w:val="20"/>
          <w:szCs w:val="20"/>
          <w:lang w:eastAsia="es-ES"/>
        </w:rPr>
      </w:pPr>
    </w:p>
    <w:p w:rsidR="00B91451" w:rsidRDefault="00B91451" w:rsidP="00B91451">
      <w:pPr>
        <w:spacing w:after="100" w:line="240" w:lineRule="auto"/>
        <w:jc w:val="center"/>
        <w:rPr>
          <w:rFonts w:ascii="Arial" w:eastAsia="Times New Roman" w:hAnsi="Arial" w:cs="Arial"/>
          <w:b/>
          <w:bCs/>
          <w:color w:val="000000"/>
          <w:sz w:val="20"/>
          <w:szCs w:val="20"/>
          <w:lang w:eastAsia="es-ES"/>
        </w:rPr>
      </w:pPr>
      <w:r w:rsidRPr="00B91451">
        <w:rPr>
          <w:rFonts w:ascii="Arial" w:eastAsia="Times New Roman" w:hAnsi="Arial" w:cs="Arial"/>
          <w:b/>
          <w:bCs/>
          <w:color w:val="000000"/>
          <w:sz w:val="20"/>
          <w:szCs w:val="20"/>
          <w:lang w:eastAsia="es-ES"/>
        </w:rPr>
        <w:t>TEXTO ORIGINAL</w:t>
      </w:r>
    </w:p>
    <w:p w:rsidR="00B91451" w:rsidRPr="00B91451" w:rsidRDefault="00B91451" w:rsidP="00B91451">
      <w:pPr>
        <w:spacing w:after="100" w:line="240" w:lineRule="auto"/>
        <w:jc w:val="center"/>
        <w:rPr>
          <w:rFonts w:ascii="Arial" w:eastAsia="Times New Roman" w:hAnsi="Arial" w:cs="Arial"/>
          <w:color w:val="000000"/>
          <w:sz w:val="20"/>
          <w:szCs w:val="20"/>
          <w:lang w:eastAsia="es-ES"/>
        </w:rPr>
      </w:pP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El </w:t>
      </w:r>
      <w:bookmarkStart w:id="0" w:name="_GoBack"/>
      <w:bookmarkEnd w:id="0"/>
      <w:r w:rsidRPr="00B91451">
        <w:rPr>
          <w:rFonts w:ascii="Arial" w:eastAsia="Times New Roman" w:hAnsi="Arial" w:cs="Arial"/>
          <w:b/>
          <w:bCs/>
          <w:color w:val="0000FF"/>
          <w:sz w:val="20"/>
          <w:szCs w:val="20"/>
          <w:u w:val="single"/>
          <w:lang w:eastAsia="es-ES"/>
        </w:rPr>
        <w:t>Real Decreto 463/2020, de 14-3</w:t>
      </w:r>
      <w:r w:rsidRPr="00B91451">
        <w:rPr>
          <w:rFonts w:ascii="Arial" w:eastAsia="Times New Roman" w:hAnsi="Arial" w:cs="Arial"/>
          <w:color w:val="000000"/>
          <w:sz w:val="20"/>
          <w:szCs w:val="20"/>
          <w:lang w:eastAsia="es-ES"/>
        </w:rPr>
        <w:t xml:space="preserve">, por el que se declara el estado de alarma para la gestión de la situación de crisis sanitaria ocasionada por el </w:t>
      </w:r>
      <w:proofErr w:type="spellStart"/>
      <w:r w:rsidRPr="00B91451">
        <w:rPr>
          <w:rFonts w:ascii="Arial" w:eastAsia="Times New Roman" w:hAnsi="Arial" w:cs="Arial"/>
          <w:color w:val="000000"/>
          <w:sz w:val="20"/>
          <w:szCs w:val="20"/>
          <w:lang w:eastAsia="es-ES"/>
        </w:rPr>
        <w:t>COVID</w:t>
      </w:r>
      <w:proofErr w:type="spellEnd"/>
      <w:r w:rsidRPr="00B91451">
        <w:rPr>
          <w:rFonts w:ascii="Arial" w:eastAsia="Times New Roman" w:hAnsi="Arial" w:cs="Arial"/>
          <w:color w:val="000000"/>
          <w:sz w:val="20"/>
          <w:szCs w:val="20"/>
          <w:lang w:eastAsia="es-ES"/>
        </w:rPr>
        <w:t>-19, contempla una serie de medidas dirigidas a proteger el bienestar, la salud y seguridad de los ciudadanos y la contención de la progresión de la enfermedad.</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El </w:t>
      </w:r>
      <w:r w:rsidRPr="00B91451">
        <w:rPr>
          <w:rFonts w:ascii="Arial" w:eastAsia="Times New Roman" w:hAnsi="Arial" w:cs="Arial"/>
          <w:color w:val="000000"/>
          <w:sz w:val="20"/>
          <w:szCs w:val="20"/>
          <w:u w:val="single"/>
          <w:lang w:eastAsia="es-ES"/>
        </w:rPr>
        <w:t xml:space="preserve">artículo </w:t>
      </w:r>
      <w:proofErr w:type="spellStart"/>
      <w:r w:rsidRPr="00B91451">
        <w:rPr>
          <w:rFonts w:ascii="Arial" w:eastAsia="Times New Roman" w:hAnsi="Arial" w:cs="Arial"/>
          <w:color w:val="000000"/>
          <w:sz w:val="20"/>
          <w:szCs w:val="20"/>
          <w:u w:val="single"/>
          <w:lang w:eastAsia="es-ES"/>
        </w:rPr>
        <w:t>4.2.d</w:t>
      </w:r>
      <w:proofErr w:type="spellEnd"/>
      <w:r w:rsidRPr="00B91451">
        <w:rPr>
          <w:rFonts w:ascii="Arial" w:eastAsia="Times New Roman" w:hAnsi="Arial" w:cs="Arial"/>
          <w:color w:val="000000"/>
          <w:sz w:val="20"/>
          <w:szCs w:val="20"/>
          <w:u w:val="single"/>
          <w:lang w:eastAsia="es-ES"/>
        </w:rPr>
        <w:t>)</w:t>
      </w:r>
      <w:r w:rsidRPr="00B91451">
        <w:rPr>
          <w:rFonts w:ascii="Arial" w:eastAsia="Times New Roman" w:hAnsi="Arial" w:cs="Arial"/>
          <w:color w:val="000000"/>
          <w:sz w:val="20"/>
          <w:szCs w:val="20"/>
          <w:lang w:eastAsia="es-ES"/>
        </w:rPr>
        <w:t xml:space="preserve"> del citado Real Decreto 463/2020, de 14-3, determina que, para el ejercicio de las funciones previstas en el mismo y bajo la superior dirección del </w:t>
      </w:r>
      <w:proofErr w:type="gramStart"/>
      <w:r w:rsidRPr="00B91451">
        <w:rPr>
          <w:rFonts w:ascii="Arial" w:eastAsia="Times New Roman" w:hAnsi="Arial" w:cs="Arial"/>
          <w:color w:val="000000"/>
          <w:sz w:val="20"/>
          <w:szCs w:val="20"/>
          <w:lang w:eastAsia="es-ES"/>
        </w:rPr>
        <w:t>Presidente</w:t>
      </w:r>
      <w:proofErr w:type="gramEnd"/>
      <w:r w:rsidRPr="00B91451">
        <w:rPr>
          <w:rFonts w:ascii="Arial" w:eastAsia="Times New Roman" w:hAnsi="Arial" w:cs="Arial"/>
          <w:color w:val="000000"/>
          <w:sz w:val="20"/>
          <w:szCs w:val="20"/>
          <w:lang w:eastAsia="es-ES"/>
        </w:rPr>
        <w:t xml:space="preserve"> del Gobierno, el Ministro de Sanidad tendrá la condición de autoridad competente delegada, tanto en su propia área de responsabilidad como en las demás áreas que no recaigan en el ámbito específico de competencias de los demás Ministros designados como autoridad competente delegada a los efectos de este real decreto.</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En concreto, de acuerdo con lo establecido en el </w:t>
      </w:r>
      <w:r w:rsidRPr="00B91451">
        <w:rPr>
          <w:rFonts w:ascii="Arial" w:eastAsia="Times New Roman" w:hAnsi="Arial" w:cs="Arial"/>
          <w:color w:val="000000"/>
          <w:sz w:val="20"/>
          <w:szCs w:val="20"/>
          <w:u w:val="single"/>
          <w:lang w:eastAsia="es-ES"/>
        </w:rPr>
        <w:t>artículo 4.3</w:t>
      </w:r>
      <w:r w:rsidRPr="00B91451">
        <w:rPr>
          <w:rFonts w:ascii="Arial" w:eastAsia="Times New Roman" w:hAnsi="Arial" w:cs="Arial"/>
          <w:color w:val="000000"/>
          <w:sz w:val="20"/>
          <w:szCs w:val="20"/>
          <w:lang w:eastAsia="es-ES"/>
        </w:rPr>
        <w:t> del Real Decreto 463/2020, de 14-3, el Ministro de Sanidad queda habilitado para dictar las órdenes, resoluciones, disposiciones e instrucciones interpretativas que, dentro de su ámbito de actuación como autoridad delegada, sean necesarios para garantizar la prestación de todos los servicios, ordinarios o extraordinarios, en orden a la protección de personas, bienes y lugares, mediante la adopción de cualquiera de las medidas previstas en el artículo once de la Ley Orgánica 4/1981, de 1-6, de los estados de alarma, excepción y sitio.</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Igualmente, de acuerdo con el </w:t>
      </w:r>
      <w:r w:rsidRPr="00B91451">
        <w:rPr>
          <w:rFonts w:ascii="Arial" w:eastAsia="Times New Roman" w:hAnsi="Arial" w:cs="Arial"/>
          <w:color w:val="000000"/>
          <w:sz w:val="20"/>
          <w:szCs w:val="20"/>
          <w:u w:val="single"/>
          <w:lang w:eastAsia="es-ES"/>
        </w:rPr>
        <w:t xml:space="preserve">artículo </w:t>
      </w:r>
      <w:proofErr w:type="spellStart"/>
      <w:r w:rsidRPr="00B91451">
        <w:rPr>
          <w:rFonts w:ascii="Arial" w:eastAsia="Times New Roman" w:hAnsi="Arial" w:cs="Arial"/>
          <w:color w:val="000000"/>
          <w:sz w:val="20"/>
          <w:szCs w:val="20"/>
          <w:u w:val="single"/>
          <w:lang w:eastAsia="es-ES"/>
        </w:rPr>
        <w:t>13.a</w:t>
      </w:r>
      <w:proofErr w:type="spellEnd"/>
      <w:r w:rsidRPr="00B91451">
        <w:rPr>
          <w:rFonts w:ascii="Arial" w:eastAsia="Times New Roman" w:hAnsi="Arial" w:cs="Arial"/>
          <w:color w:val="000000"/>
          <w:sz w:val="20"/>
          <w:szCs w:val="20"/>
          <w:u w:val="single"/>
          <w:lang w:eastAsia="es-ES"/>
        </w:rPr>
        <w:t>)</w:t>
      </w:r>
      <w:r w:rsidRPr="00B91451">
        <w:rPr>
          <w:rFonts w:ascii="Arial" w:eastAsia="Times New Roman" w:hAnsi="Arial" w:cs="Arial"/>
          <w:color w:val="000000"/>
          <w:sz w:val="20"/>
          <w:szCs w:val="20"/>
          <w:lang w:eastAsia="es-ES"/>
        </w:rPr>
        <w:t> del Real Decreto 463/2020, de 14-3, el Ministro de Sanidad puede impartir las órdenes necesarias para asegurar el abastecimiento del mercado con los productos necesarios para la protección de la salud pública.</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 xml:space="preserve">El impacto de la aplicación de las ordenes emitidas derivadas del estado de alarma ocasionado por el </w:t>
      </w:r>
      <w:proofErr w:type="spellStart"/>
      <w:r w:rsidRPr="00B91451">
        <w:rPr>
          <w:rFonts w:ascii="Arial" w:eastAsia="Times New Roman" w:hAnsi="Arial" w:cs="Arial"/>
          <w:color w:val="000000"/>
          <w:sz w:val="20"/>
          <w:szCs w:val="20"/>
          <w:lang w:eastAsia="es-ES"/>
        </w:rPr>
        <w:t>COVID</w:t>
      </w:r>
      <w:proofErr w:type="spellEnd"/>
      <w:r w:rsidRPr="00B91451">
        <w:rPr>
          <w:rFonts w:ascii="Arial" w:eastAsia="Times New Roman" w:hAnsi="Arial" w:cs="Arial"/>
          <w:color w:val="000000"/>
          <w:sz w:val="20"/>
          <w:szCs w:val="20"/>
          <w:lang w:eastAsia="es-ES"/>
        </w:rPr>
        <w:t>-19, hace necesario conjugar tanto la necesaria disponibilidad de los medicamentos de dispensación hospitalaria y a los pacientes no hospitalizados que lo requieren, incluyendo los medicamentos en investigación, como el mantenimiento del suministro de los medicamentos en España.</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Esta orden se dicta en aplicación de lo establecido en el </w:t>
      </w:r>
      <w:r w:rsidRPr="00B91451">
        <w:rPr>
          <w:rFonts w:ascii="Arial" w:eastAsia="Times New Roman" w:hAnsi="Arial" w:cs="Arial"/>
          <w:color w:val="000000"/>
          <w:sz w:val="20"/>
          <w:szCs w:val="20"/>
          <w:u w:val="single"/>
          <w:lang w:eastAsia="es-ES"/>
        </w:rPr>
        <w:t>artículo 4.3</w:t>
      </w:r>
      <w:r w:rsidRPr="00B91451">
        <w:rPr>
          <w:rFonts w:ascii="Arial" w:eastAsia="Times New Roman" w:hAnsi="Arial" w:cs="Arial"/>
          <w:color w:val="000000"/>
          <w:sz w:val="20"/>
          <w:szCs w:val="20"/>
          <w:lang w:eastAsia="es-ES"/>
        </w:rPr>
        <w:t> del Real Decreto 463/2020, de 14-3.</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En su virtud, </w:t>
      </w:r>
      <w:r w:rsidRPr="00B91451">
        <w:rPr>
          <w:rFonts w:ascii="Arial" w:eastAsia="Times New Roman" w:hAnsi="Arial" w:cs="Arial"/>
          <w:b/>
          <w:bCs/>
          <w:color w:val="000000"/>
          <w:sz w:val="20"/>
          <w:szCs w:val="20"/>
          <w:u w:val="single"/>
          <w:lang w:eastAsia="es-ES"/>
        </w:rPr>
        <w:t>resuelvo</w:t>
      </w:r>
      <w:r w:rsidRPr="00B91451">
        <w:rPr>
          <w:rFonts w:ascii="Arial" w:eastAsia="Times New Roman" w:hAnsi="Arial" w:cs="Arial"/>
          <w:color w:val="000000"/>
          <w:sz w:val="20"/>
          <w:szCs w:val="20"/>
          <w:lang w:eastAsia="es-ES"/>
        </w:rPr>
        <w:t>:</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b/>
          <w:bCs/>
          <w:color w:val="000000"/>
          <w:sz w:val="20"/>
          <w:szCs w:val="20"/>
          <w:lang w:eastAsia="es-ES"/>
        </w:rPr>
        <w:t>Primero. Ámbito de aplicación.</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Lo previsto en esta orden será de aplicación en el ámbito del Sistema Nacional de Salud.</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b/>
          <w:bCs/>
          <w:color w:val="000000"/>
          <w:sz w:val="20"/>
          <w:szCs w:val="20"/>
          <w:lang w:eastAsia="es-ES"/>
        </w:rPr>
        <w:t>Segundo. Límite de dispensación.</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1. Los servicios de farmacia hospitalaria no podrán dispensar medicamentos de dispensación hospitalaria para más de dos meses de tratamiento. No obstante, la Agencia Española de Medicamentos y Productos Sanitarios podrá reducir este periodo a un mes en el caso de aquellos medicamentos en los que se considere necesario preservar su disponibilidad.</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2. El límite previsto en el apartado anterior no aplicará a la medicación dispensada en ensayos clínicos, recomendándose en este caso que el paciente reciba, con carácter general, una cantidad de medicamento que permita cubrir un periodo mayor de tratamiento que el habitual.</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b/>
          <w:bCs/>
          <w:color w:val="000000"/>
          <w:sz w:val="20"/>
          <w:szCs w:val="20"/>
          <w:lang w:eastAsia="es-ES"/>
        </w:rPr>
        <w:t>Tercero. Dispensación de medicación de dispensación hospitalaria a pacientes no hospitalizados.</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De forma excepcional el órgano competente en materia de prestación farmacéutica de la comunidad autónoma podrá establecer las medidas oportunas para garantizar la dispensación de los medicamentos de dispensación hospitalaria sin que deban ser dispensados en las dependencias del hospital.</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b/>
          <w:bCs/>
          <w:color w:val="000000"/>
          <w:sz w:val="20"/>
          <w:szCs w:val="20"/>
          <w:lang w:eastAsia="es-ES"/>
        </w:rPr>
        <w:t>Cuarto. Dispensación de medicación en ensayos clínicos.</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De forma excepcional el órgano competente en materia de prestación farmacéutica de la comunidad autónoma podrá establecer las medidas oportunas para que los pacientes que participen en un ensayo clínico reciban la medicación en su domicilio.</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En este caso, el órgano competente de la comunidad autónoma podrá determinar que los promotores del ensayo clínico proporcionen la logística necesaria, bajo la dirección del Servicio de Farmacia correspondiente y el investigador principal del ensayo clínico.</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b/>
          <w:bCs/>
          <w:color w:val="000000"/>
          <w:sz w:val="20"/>
          <w:szCs w:val="20"/>
          <w:lang w:eastAsia="es-ES"/>
        </w:rPr>
        <w:t>Quinto. Administración de medicamentos de uso hospitalario.</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De forma excepcional la autoridad sanitaria competente de la comunidad autónoma podrá establecer las medidas necesarias para administrar medicamentos de uso hospitalario fuera del centro hospitalario, siempre que las condiciones del paciente, de la enfermedad, del medicamento o de la situación epidemiológica así lo aconsejen.</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b/>
          <w:bCs/>
          <w:color w:val="000000"/>
          <w:sz w:val="20"/>
          <w:szCs w:val="20"/>
          <w:lang w:eastAsia="es-ES"/>
        </w:rPr>
        <w:t>Sexto. Vigencia.</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Lo previsto en esta orden será de aplicación hasta la finalización del estado de alarma declarado por el Real Decreto 463/2020, de 14-3, y sus posibles prórrogas.</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Séptimo. Desarrollo y ejecución.</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Corresponde a las autoridades competentes de cada comunidad autónoma dictar las resoluciones, disposiciones e instrucciones interpretativas que, en la esfera específica de su actuación, sean necesarias para garantizar la eficacia de lo dispuesto en esta orden.</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b/>
          <w:bCs/>
          <w:color w:val="000000"/>
          <w:sz w:val="20"/>
          <w:szCs w:val="20"/>
          <w:lang w:eastAsia="es-ES"/>
        </w:rPr>
        <w:t>Octavo. Efectos.</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Esta orden producirá efectos el mismo día su publicación en el «Boletín Oficial del Estado».</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b/>
          <w:bCs/>
          <w:color w:val="000000"/>
          <w:sz w:val="20"/>
          <w:szCs w:val="20"/>
          <w:lang w:eastAsia="es-ES"/>
        </w:rPr>
        <w:t>Noveno. Régimen de recursos.</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Contra la presente orden, se podrá interponer recurso contencioso-administrativo en el plazo de dos meses a partir del día siguiente al de su publicación ante la Sala de lo Contencioso-administrativo del Tribunal Supremo, de conformidad con lo dispuesto en el artículo 12 de la Ley 29/1998, de 13 de julio, reguladora de la Jurisdicción Contencioso-administrativa.</w:t>
      </w:r>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 xml:space="preserve">Madrid, 25 de marzo de </w:t>
      </w:r>
      <w:proofErr w:type="gramStart"/>
      <w:r w:rsidRPr="00B91451">
        <w:rPr>
          <w:rFonts w:ascii="Arial" w:eastAsia="Times New Roman" w:hAnsi="Arial" w:cs="Arial"/>
          <w:color w:val="000000"/>
          <w:sz w:val="20"/>
          <w:szCs w:val="20"/>
          <w:lang w:eastAsia="es-ES"/>
        </w:rPr>
        <w:t>2020.–</w:t>
      </w:r>
      <w:proofErr w:type="gramEnd"/>
    </w:p>
    <w:p w:rsidR="00B91451" w:rsidRPr="00B91451" w:rsidRDefault="00B91451" w:rsidP="00B91451">
      <w:pPr>
        <w:spacing w:after="100" w:line="240" w:lineRule="auto"/>
        <w:jc w:val="both"/>
        <w:rPr>
          <w:rFonts w:ascii="Arial" w:eastAsia="Times New Roman" w:hAnsi="Arial" w:cs="Arial"/>
          <w:color w:val="000000"/>
          <w:sz w:val="20"/>
          <w:szCs w:val="20"/>
          <w:lang w:eastAsia="es-ES"/>
        </w:rPr>
      </w:pPr>
      <w:r w:rsidRPr="00B91451">
        <w:rPr>
          <w:rFonts w:ascii="Arial" w:eastAsia="Times New Roman" w:hAnsi="Arial" w:cs="Arial"/>
          <w:color w:val="000000"/>
          <w:sz w:val="20"/>
          <w:szCs w:val="20"/>
          <w:lang w:eastAsia="es-ES"/>
        </w:rPr>
        <w:t>El Ministro de Sanidad, Salvador Illa Roca.</w:t>
      </w:r>
    </w:p>
    <w:p w:rsidR="00B91451" w:rsidRDefault="00B91451"/>
    <w:sectPr w:rsidR="00B914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51"/>
    <w:rsid w:val="00B914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83A3"/>
  <w15:chartTrackingRefBased/>
  <w15:docId w15:val="{23A59A0E-89EE-4604-8578-68F15AF8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4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861</Words>
  <Characters>4739</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2020-04-04T09:45:00Z</dcterms:created>
  <dcterms:modified xsi:type="dcterms:W3CDTF">2020-04-04T09:47:00Z</dcterms:modified>
</cp:coreProperties>
</file>