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06" w:rsidRPr="00F94FAC" w:rsidRDefault="000F2306" w:rsidP="00F94FA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aps/>
          <w:color w:val="000000"/>
          <w:kern w:val="36"/>
          <w:sz w:val="44"/>
          <w:szCs w:val="44"/>
          <w:lang w:eastAsia="es-ES"/>
        </w:rPr>
      </w:pPr>
      <w:r w:rsidRPr="00F94FAC">
        <w:rPr>
          <w:rFonts w:ascii="Times New Roman" w:eastAsia="Times New Roman" w:hAnsi="Times New Roman" w:cs="Times New Roman"/>
          <w:b/>
          <w:bCs/>
          <w:caps/>
          <w:color w:val="000000"/>
          <w:kern w:val="36"/>
          <w:sz w:val="44"/>
          <w:szCs w:val="44"/>
          <w:lang w:eastAsia="es-ES"/>
        </w:rPr>
        <w:t>Cómo saber si tu ERTE ha sido aprobado y si accederás a la prestación en mayo</w:t>
      </w:r>
    </w:p>
    <w:p w:rsidR="000F2306" w:rsidRPr="00F94FAC" w:rsidRDefault="000F2306" w:rsidP="00F94FAC">
      <w:pPr>
        <w:shd w:val="clear" w:color="auto" w:fill="FFFFFF"/>
        <w:spacing w:before="100" w:beforeAutospacing="1" w:after="100" w:afterAutospacing="1" w:line="240" w:lineRule="auto"/>
        <w:jc w:val="center"/>
        <w:rPr>
          <w:rFonts w:ascii="Comic Sans MS" w:eastAsia="Times New Roman" w:hAnsi="Comic Sans MS" w:cs="Times New Roman"/>
          <w:b/>
          <w:bCs/>
          <w:color w:val="000000"/>
          <w:sz w:val="28"/>
          <w:szCs w:val="28"/>
          <w:lang w:eastAsia="es-ES"/>
        </w:rPr>
      </w:pPr>
      <w:r w:rsidRPr="00F94FAC">
        <w:rPr>
          <w:rFonts w:ascii="Comic Sans MS" w:eastAsia="Times New Roman" w:hAnsi="Comic Sans MS" w:cs="Times New Roman"/>
          <w:b/>
          <w:bCs/>
          <w:color w:val="000000"/>
          <w:sz w:val="28"/>
          <w:szCs w:val="28"/>
          <w:lang w:eastAsia="es-ES"/>
        </w:rPr>
        <w:t>Para averiguar en qué estado se encuentra el ERTE, el trabajador simplemente tiene que acceder a la página del Sepe y, una vez dentro, seguir varios pasos</w:t>
      </w:r>
    </w:p>
    <w:p w:rsidR="000F2306" w:rsidRPr="00F94FAC" w:rsidRDefault="000F2306" w:rsidP="00F94FAC">
      <w:pPr>
        <w:shd w:val="clear" w:color="auto" w:fill="FFFFFF"/>
        <w:spacing w:after="100" w:afterAutospacing="1" w:line="240" w:lineRule="auto"/>
        <w:jc w:val="both"/>
        <w:rPr>
          <w:rFonts w:ascii="Comic Sans MS" w:eastAsia="Times New Roman" w:hAnsi="Comic Sans MS" w:cs="Times New Roman"/>
          <w:color w:val="202020"/>
          <w:sz w:val="28"/>
          <w:szCs w:val="28"/>
          <w:lang w:eastAsia="es-ES"/>
        </w:rPr>
      </w:pPr>
      <w:r w:rsidRPr="00F94FAC">
        <w:rPr>
          <w:rFonts w:ascii="Comic Sans MS" w:eastAsia="Times New Roman" w:hAnsi="Comic Sans MS" w:cs="Times New Roman"/>
          <w:color w:val="202020"/>
          <w:sz w:val="28"/>
          <w:szCs w:val="28"/>
          <w:lang w:eastAsia="es-ES"/>
        </w:rPr>
        <w:t>El pasado 14 de abril se cumplía un mes desde que el Gobierno decretase el estado de alarma. Hasta ese día, las empresas españolas habían presentado 480.000 </w:t>
      </w:r>
      <w:r w:rsidRPr="00F94FAC">
        <w:rPr>
          <w:rFonts w:ascii="Comic Sans MS" w:eastAsia="Times New Roman" w:hAnsi="Comic Sans MS" w:cs="Times New Roman"/>
          <w:b/>
          <w:bCs/>
          <w:color w:val="202020"/>
          <w:sz w:val="28"/>
          <w:szCs w:val="28"/>
          <w:lang w:eastAsia="es-ES"/>
        </w:rPr>
        <w:t>Expedientes de Regulación Temporal de Empleo (ERTEs) </w:t>
      </w:r>
      <w:r w:rsidRPr="00F94FAC">
        <w:rPr>
          <w:rFonts w:ascii="Comic Sans MS" w:eastAsia="Times New Roman" w:hAnsi="Comic Sans MS" w:cs="Times New Roman"/>
          <w:color w:val="202020"/>
          <w:sz w:val="28"/>
          <w:szCs w:val="28"/>
          <w:lang w:eastAsia="es-ES"/>
        </w:rPr>
        <w:t>que afectaban a más de tres millones de trabajadores en todo el territorio.</w:t>
      </w:r>
    </w:p>
    <w:p w:rsidR="000F2306" w:rsidRPr="00F94FAC" w:rsidRDefault="000F2306" w:rsidP="00F94FAC">
      <w:pPr>
        <w:shd w:val="clear" w:color="auto" w:fill="FFFFFF"/>
        <w:spacing w:after="100" w:afterAutospacing="1" w:line="240" w:lineRule="auto"/>
        <w:jc w:val="both"/>
        <w:rPr>
          <w:rFonts w:ascii="Comic Sans MS" w:eastAsia="Times New Roman" w:hAnsi="Comic Sans MS" w:cs="Times New Roman"/>
          <w:color w:val="202020"/>
          <w:sz w:val="28"/>
          <w:szCs w:val="28"/>
          <w:lang w:eastAsia="es-ES"/>
        </w:rPr>
      </w:pPr>
      <w:r w:rsidRPr="00F94FAC">
        <w:rPr>
          <w:rFonts w:ascii="Comic Sans MS" w:eastAsia="Times New Roman" w:hAnsi="Comic Sans MS" w:cs="Times New Roman"/>
          <w:color w:val="202020"/>
          <w:sz w:val="28"/>
          <w:szCs w:val="28"/>
          <w:lang w:eastAsia="es-ES"/>
        </w:rPr>
        <w:t>Una avalancha de solicitudes que ha provocado un colapso en la tramitación de los ERTE y, con ello, el </w:t>
      </w:r>
      <w:r w:rsidRPr="00F94FAC">
        <w:rPr>
          <w:rFonts w:ascii="Comic Sans MS" w:eastAsia="Times New Roman" w:hAnsi="Comic Sans MS" w:cs="Times New Roman"/>
          <w:b/>
          <w:bCs/>
          <w:color w:val="202020"/>
          <w:sz w:val="28"/>
          <w:szCs w:val="28"/>
          <w:lang w:eastAsia="es-ES"/>
        </w:rPr>
        <w:t>retraso en el cobro de las prestaciones</w:t>
      </w:r>
      <w:r w:rsidRPr="00F94FAC">
        <w:rPr>
          <w:rFonts w:ascii="Comic Sans MS" w:eastAsia="Times New Roman" w:hAnsi="Comic Sans MS" w:cs="Times New Roman"/>
          <w:color w:val="202020"/>
          <w:sz w:val="28"/>
          <w:szCs w:val="28"/>
          <w:lang w:eastAsia="es-ES"/>
        </w:rPr>
        <w:t>. Tanto, que en el mes de abril fueron muchos los trabajadores que no llegaron a recibirlas.</w:t>
      </w:r>
    </w:p>
    <w:p w:rsidR="000F2306" w:rsidRPr="00F94FAC" w:rsidRDefault="000F2306" w:rsidP="00F94FAC">
      <w:pPr>
        <w:shd w:val="clear" w:color="auto" w:fill="FFFFFF"/>
        <w:spacing w:after="100" w:afterAutospacing="1" w:line="240" w:lineRule="auto"/>
        <w:jc w:val="both"/>
        <w:rPr>
          <w:rFonts w:ascii="Comic Sans MS" w:eastAsia="Times New Roman" w:hAnsi="Comic Sans MS" w:cs="Times New Roman"/>
          <w:color w:val="202020"/>
          <w:sz w:val="28"/>
          <w:szCs w:val="28"/>
          <w:lang w:eastAsia="es-ES"/>
        </w:rPr>
      </w:pPr>
      <w:r w:rsidRPr="00F94FAC">
        <w:rPr>
          <w:rFonts w:ascii="Comic Sans MS" w:eastAsia="Times New Roman" w:hAnsi="Comic Sans MS" w:cs="Times New Roman"/>
          <w:color w:val="202020"/>
          <w:sz w:val="28"/>
          <w:szCs w:val="28"/>
          <w:lang w:eastAsia="es-ES"/>
        </w:rPr>
        <w:t>Sin embargo, si el ERTE de su empresa ha sido aprobado, los trabajadores accederán a la prestación por desempleo correspondiente en el mes de mayo.</w:t>
      </w:r>
    </w:p>
    <w:p w:rsidR="000F2306" w:rsidRPr="00F94FAC" w:rsidRDefault="000F2306" w:rsidP="00F94FAC">
      <w:pPr>
        <w:shd w:val="clear" w:color="auto" w:fill="FFFFFF"/>
        <w:spacing w:after="100" w:afterAutospacing="1" w:line="240" w:lineRule="auto"/>
        <w:jc w:val="both"/>
        <w:rPr>
          <w:rFonts w:ascii="Comic Sans MS" w:eastAsia="Times New Roman" w:hAnsi="Comic Sans MS" w:cs="Times New Roman"/>
          <w:color w:val="202020"/>
          <w:sz w:val="28"/>
          <w:szCs w:val="28"/>
          <w:lang w:eastAsia="es-ES"/>
        </w:rPr>
      </w:pPr>
      <w:r w:rsidRPr="00F94FAC">
        <w:rPr>
          <w:rFonts w:ascii="Comic Sans MS" w:eastAsia="Times New Roman" w:hAnsi="Comic Sans MS" w:cs="Times New Roman"/>
          <w:color w:val="202020"/>
          <w:sz w:val="28"/>
          <w:szCs w:val="28"/>
          <w:lang w:eastAsia="es-ES"/>
        </w:rPr>
        <w:t>Para averiguar en qué estado se encuentra el ERTE, el trabajador simplemente tiene que acceder a la página del </w:t>
      </w:r>
      <w:hyperlink r:id="rId5" w:tgtFrame="_blank" w:history="1">
        <w:r w:rsidRPr="00F94FAC">
          <w:rPr>
            <w:rFonts w:ascii="Comic Sans MS" w:eastAsia="Times New Roman" w:hAnsi="Comic Sans MS" w:cs="Times New Roman"/>
            <w:color w:val="2E6D9D"/>
            <w:sz w:val="28"/>
            <w:szCs w:val="28"/>
            <w:u w:val="single"/>
            <w:lang w:eastAsia="es-ES"/>
          </w:rPr>
          <w:t>Sepe</w:t>
        </w:r>
      </w:hyperlink>
      <w:r w:rsidRPr="00F94FAC">
        <w:rPr>
          <w:rFonts w:ascii="Comic Sans MS" w:eastAsia="Times New Roman" w:hAnsi="Comic Sans MS" w:cs="Times New Roman"/>
          <w:color w:val="202020"/>
          <w:sz w:val="28"/>
          <w:szCs w:val="28"/>
          <w:lang w:eastAsia="es-ES"/>
        </w:rPr>
        <w:t> y, una vez dentro, seguir los siguientes pasos:</w:t>
      </w:r>
    </w:p>
    <w:p w:rsidR="000F2306" w:rsidRPr="00F94FAC" w:rsidRDefault="000F2306" w:rsidP="00F94FAC">
      <w:pPr>
        <w:shd w:val="clear" w:color="auto" w:fill="FFFFFF"/>
        <w:spacing w:after="100" w:afterAutospacing="1" w:line="240" w:lineRule="auto"/>
        <w:jc w:val="both"/>
        <w:rPr>
          <w:rFonts w:ascii="Comic Sans MS" w:eastAsia="Times New Roman" w:hAnsi="Comic Sans MS" w:cs="Times New Roman"/>
          <w:color w:val="202020"/>
          <w:sz w:val="28"/>
          <w:szCs w:val="28"/>
          <w:lang w:eastAsia="es-ES"/>
        </w:rPr>
      </w:pPr>
      <w:r w:rsidRPr="00F94FAC">
        <w:rPr>
          <w:rFonts w:ascii="Comic Sans MS" w:eastAsia="Times New Roman" w:hAnsi="Comic Sans MS" w:cs="Times New Roman"/>
          <w:color w:val="202020"/>
          <w:sz w:val="28"/>
          <w:szCs w:val="28"/>
          <w:lang w:eastAsia="es-ES"/>
        </w:rPr>
        <w:t>1. Acceder al apartado </w:t>
      </w:r>
      <w:r w:rsidRPr="00F94FAC">
        <w:rPr>
          <w:rFonts w:ascii="Comic Sans MS" w:eastAsia="Times New Roman" w:hAnsi="Comic Sans MS" w:cs="Times New Roman"/>
          <w:b/>
          <w:bCs/>
          <w:color w:val="202020"/>
          <w:sz w:val="28"/>
          <w:szCs w:val="28"/>
          <w:lang w:eastAsia="es-ES"/>
        </w:rPr>
        <w:t>'personas'</w:t>
      </w:r>
      <w:r w:rsidRPr="00F94FAC">
        <w:rPr>
          <w:rFonts w:ascii="Comic Sans MS" w:eastAsia="Times New Roman" w:hAnsi="Comic Sans MS" w:cs="Times New Roman"/>
          <w:color w:val="202020"/>
          <w:sz w:val="28"/>
          <w:szCs w:val="28"/>
          <w:lang w:eastAsia="es-ES"/>
        </w:rPr>
        <w:t>.</w:t>
      </w:r>
    </w:p>
    <w:p w:rsidR="000F2306" w:rsidRPr="00F94FAC" w:rsidRDefault="000F2306" w:rsidP="00F94FAC">
      <w:pPr>
        <w:shd w:val="clear" w:color="auto" w:fill="FFFFFF"/>
        <w:spacing w:after="100" w:afterAutospacing="1" w:line="240" w:lineRule="auto"/>
        <w:jc w:val="both"/>
        <w:rPr>
          <w:rFonts w:ascii="Comic Sans MS" w:eastAsia="Times New Roman" w:hAnsi="Comic Sans MS" w:cs="Times New Roman"/>
          <w:color w:val="202020"/>
          <w:sz w:val="28"/>
          <w:szCs w:val="28"/>
          <w:lang w:eastAsia="es-ES"/>
        </w:rPr>
      </w:pPr>
      <w:r w:rsidRPr="00F94FAC">
        <w:rPr>
          <w:rFonts w:ascii="Comic Sans MS" w:eastAsia="Times New Roman" w:hAnsi="Comic Sans MS" w:cs="Times New Roman"/>
          <w:color w:val="202020"/>
          <w:sz w:val="28"/>
          <w:szCs w:val="28"/>
          <w:lang w:eastAsia="es-ES"/>
        </w:rPr>
        <w:t>2. A la izquierda de la página hay una sección bajo el paraguas 'Prestaciones'. En ella habrá que pinchar en</w:t>
      </w:r>
      <w:r w:rsidRPr="00F94FAC">
        <w:rPr>
          <w:rFonts w:ascii="Comic Sans MS" w:eastAsia="Times New Roman" w:hAnsi="Comic Sans MS" w:cs="Times New Roman"/>
          <w:b/>
          <w:bCs/>
          <w:color w:val="202020"/>
          <w:sz w:val="28"/>
          <w:szCs w:val="28"/>
          <w:lang w:eastAsia="es-ES"/>
        </w:rPr>
        <w:t> 'consulte su prestación'</w:t>
      </w:r>
      <w:r w:rsidRPr="00F94FAC">
        <w:rPr>
          <w:rFonts w:ascii="Comic Sans MS" w:eastAsia="Times New Roman" w:hAnsi="Comic Sans MS" w:cs="Times New Roman"/>
          <w:color w:val="202020"/>
          <w:sz w:val="28"/>
          <w:szCs w:val="28"/>
          <w:lang w:eastAsia="es-ES"/>
        </w:rPr>
        <w:t>.</w:t>
      </w:r>
    </w:p>
    <w:p w:rsidR="000F2306" w:rsidRPr="00F94FAC" w:rsidRDefault="000F2306" w:rsidP="00F94FAC">
      <w:pPr>
        <w:shd w:val="clear" w:color="auto" w:fill="FFFFFF"/>
        <w:spacing w:after="100" w:afterAutospacing="1" w:line="240" w:lineRule="auto"/>
        <w:jc w:val="both"/>
        <w:rPr>
          <w:rFonts w:ascii="Comic Sans MS" w:eastAsia="Times New Roman" w:hAnsi="Comic Sans MS" w:cs="Times New Roman"/>
          <w:color w:val="202020"/>
          <w:sz w:val="28"/>
          <w:szCs w:val="28"/>
          <w:lang w:eastAsia="es-ES"/>
        </w:rPr>
      </w:pPr>
      <w:r w:rsidRPr="00F94FAC">
        <w:rPr>
          <w:rFonts w:ascii="Comic Sans MS" w:eastAsia="Times New Roman" w:hAnsi="Comic Sans MS" w:cs="Times New Roman"/>
          <w:color w:val="202020"/>
          <w:sz w:val="28"/>
          <w:szCs w:val="28"/>
          <w:lang w:eastAsia="es-ES"/>
        </w:rPr>
        <w:t>3. Una vez dentro, hay que pinchar sobre </w:t>
      </w:r>
      <w:r w:rsidRPr="00F94FAC">
        <w:rPr>
          <w:rFonts w:ascii="Comic Sans MS" w:eastAsia="Times New Roman" w:hAnsi="Comic Sans MS" w:cs="Times New Roman"/>
          <w:b/>
          <w:bCs/>
          <w:color w:val="202020"/>
          <w:sz w:val="28"/>
          <w:szCs w:val="28"/>
          <w:lang w:eastAsia="es-ES"/>
        </w:rPr>
        <w:t>'Consultas de la prestación'</w:t>
      </w:r>
      <w:r w:rsidRPr="00F94FAC">
        <w:rPr>
          <w:rFonts w:ascii="Comic Sans MS" w:eastAsia="Times New Roman" w:hAnsi="Comic Sans MS" w:cs="Times New Roman"/>
          <w:color w:val="202020"/>
          <w:sz w:val="28"/>
          <w:szCs w:val="28"/>
          <w:lang w:eastAsia="es-ES"/>
        </w:rPr>
        <w:t>.</w:t>
      </w:r>
    </w:p>
    <w:p w:rsidR="000F2306" w:rsidRPr="00F94FAC" w:rsidRDefault="000F2306" w:rsidP="00F94FAC">
      <w:pPr>
        <w:shd w:val="clear" w:color="auto" w:fill="FFFFFF"/>
        <w:spacing w:after="100" w:afterAutospacing="1" w:line="240" w:lineRule="auto"/>
        <w:jc w:val="both"/>
        <w:rPr>
          <w:rFonts w:ascii="Comic Sans MS" w:eastAsia="Times New Roman" w:hAnsi="Comic Sans MS" w:cs="Times New Roman"/>
          <w:color w:val="202020"/>
          <w:sz w:val="28"/>
          <w:szCs w:val="28"/>
          <w:lang w:eastAsia="es-ES"/>
        </w:rPr>
      </w:pPr>
      <w:r w:rsidRPr="00F94FAC">
        <w:rPr>
          <w:rFonts w:ascii="Comic Sans MS" w:eastAsia="Times New Roman" w:hAnsi="Comic Sans MS" w:cs="Times New Roman"/>
          <w:color w:val="202020"/>
          <w:sz w:val="28"/>
          <w:szCs w:val="28"/>
          <w:lang w:eastAsia="es-ES"/>
        </w:rPr>
        <w:lastRenderedPageBreak/>
        <w:t>4. En ese momento, la página nos ofrece </w:t>
      </w:r>
      <w:r w:rsidRPr="00F94FAC">
        <w:rPr>
          <w:rFonts w:ascii="Comic Sans MS" w:eastAsia="Times New Roman" w:hAnsi="Comic Sans MS" w:cs="Times New Roman"/>
          <w:b/>
          <w:bCs/>
          <w:color w:val="202020"/>
          <w:sz w:val="28"/>
          <w:szCs w:val="28"/>
          <w:lang w:eastAsia="es-ES"/>
        </w:rPr>
        <w:t>dos opciones para acceder a los datos</w:t>
      </w:r>
      <w:r w:rsidRPr="00F94FAC">
        <w:rPr>
          <w:rFonts w:ascii="Comic Sans MS" w:eastAsia="Times New Roman" w:hAnsi="Comic Sans MS" w:cs="Times New Roman"/>
          <w:color w:val="202020"/>
          <w:sz w:val="28"/>
          <w:szCs w:val="28"/>
          <w:lang w:eastAsia="es-ES"/>
        </w:rPr>
        <w:t xml:space="preserve">: 'Con certificado digital, DNI o usuario </w:t>
      </w:r>
      <w:r w:rsidR="00F94FAC" w:rsidRPr="00F94FAC">
        <w:rPr>
          <w:rFonts w:ascii="Comic Sans MS" w:eastAsia="Times New Roman" w:hAnsi="Comic Sans MS" w:cs="Times New Roman"/>
          <w:color w:val="202020"/>
          <w:sz w:val="28"/>
          <w:szCs w:val="28"/>
          <w:lang w:eastAsia="es-ES"/>
        </w:rPr>
        <w:t>Cl@ave</w:t>
      </w:r>
      <w:r w:rsidRPr="00F94FAC">
        <w:rPr>
          <w:rFonts w:ascii="Comic Sans MS" w:eastAsia="Times New Roman" w:hAnsi="Comic Sans MS" w:cs="Times New Roman"/>
          <w:color w:val="202020"/>
          <w:sz w:val="28"/>
          <w:szCs w:val="28"/>
          <w:lang w:eastAsia="es-ES"/>
        </w:rPr>
        <w:t>' o </w:t>
      </w:r>
      <w:r w:rsidRPr="00F94FAC">
        <w:rPr>
          <w:rFonts w:ascii="Comic Sans MS" w:eastAsia="Times New Roman" w:hAnsi="Comic Sans MS" w:cs="Times New Roman"/>
          <w:b/>
          <w:bCs/>
          <w:color w:val="202020"/>
          <w:sz w:val="28"/>
          <w:szCs w:val="28"/>
          <w:lang w:eastAsia="es-ES"/>
        </w:rPr>
        <w:t>'Con datos de contraste'</w:t>
      </w:r>
      <w:r w:rsidRPr="00F94FAC">
        <w:rPr>
          <w:rFonts w:ascii="Comic Sans MS" w:eastAsia="Times New Roman" w:hAnsi="Comic Sans MS" w:cs="Times New Roman"/>
          <w:color w:val="202020"/>
          <w:sz w:val="28"/>
          <w:szCs w:val="28"/>
          <w:lang w:eastAsia="es-ES"/>
        </w:rPr>
        <w:t>. El método más sencillo es este segundo ya que solo hay que indicar DNI, IBAN y número de teléfono.</w:t>
      </w:r>
    </w:p>
    <w:p w:rsidR="000F2306" w:rsidRPr="00F94FAC" w:rsidRDefault="000F2306" w:rsidP="00F94FAC">
      <w:pPr>
        <w:shd w:val="clear" w:color="auto" w:fill="FFFFFF"/>
        <w:spacing w:after="100" w:afterAutospacing="1" w:line="240" w:lineRule="auto"/>
        <w:jc w:val="both"/>
        <w:rPr>
          <w:rFonts w:ascii="Comic Sans MS" w:eastAsia="Times New Roman" w:hAnsi="Comic Sans MS" w:cs="Times New Roman"/>
          <w:color w:val="202020"/>
          <w:sz w:val="28"/>
          <w:szCs w:val="28"/>
          <w:lang w:eastAsia="es-ES"/>
        </w:rPr>
      </w:pPr>
      <w:r w:rsidRPr="00F94FAC">
        <w:rPr>
          <w:rFonts w:ascii="Comic Sans MS" w:eastAsia="Times New Roman" w:hAnsi="Comic Sans MS" w:cs="Times New Roman"/>
          <w:color w:val="202020"/>
          <w:sz w:val="28"/>
          <w:szCs w:val="28"/>
          <w:lang w:eastAsia="es-ES"/>
        </w:rPr>
        <w:t>5. Tras indicar los datos necesarios, el SEPE informará del estado de la solicitud de desempleo al trabajador. En caso de ser aprobada, se incluyen los detalles como la fecha de inicio del alta, la base reguladora diaria, etc.</w:t>
      </w:r>
    </w:p>
    <w:p w:rsidR="000F2306" w:rsidRPr="00F94FAC" w:rsidRDefault="000F2306" w:rsidP="00F94FAC">
      <w:pPr>
        <w:jc w:val="both"/>
        <w:rPr>
          <w:rFonts w:ascii="Comic Sans MS" w:hAnsi="Comic Sans MS"/>
          <w:sz w:val="28"/>
          <w:szCs w:val="28"/>
        </w:rPr>
      </w:pPr>
    </w:p>
    <w:sectPr w:rsidR="000F2306" w:rsidRPr="00F94F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D68E5"/>
    <w:multiLevelType w:val="multilevel"/>
    <w:tmpl w:val="E85A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8719C"/>
    <w:multiLevelType w:val="multilevel"/>
    <w:tmpl w:val="6188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90318"/>
    <w:multiLevelType w:val="multilevel"/>
    <w:tmpl w:val="B2C2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06"/>
    <w:rsid w:val="000F2306"/>
    <w:rsid w:val="00F94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9D51E-23BF-4FA0-AB82-1D4D0A1A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806940">
      <w:bodyDiv w:val="1"/>
      <w:marLeft w:val="0"/>
      <w:marRight w:val="0"/>
      <w:marTop w:val="0"/>
      <w:marBottom w:val="0"/>
      <w:divBdr>
        <w:top w:val="none" w:sz="0" w:space="0" w:color="auto"/>
        <w:left w:val="none" w:sz="0" w:space="0" w:color="auto"/>
        <w:bottom w:val="none" w:sz="0" w:space="0" w:color="auto"/>
        <w:right w:val="none" w:sz="0" w:space="0" w:color="auto"/>
      </w:divBdr>
      <w:divsChild>
        <w:div w:id="1450469959">
          <w:marLeft w:val="0"/>
          <w:marRight w:val="0"/>
          <w:marTop w:val="0"/>
          <w:marBottom w:val="0"/>
          <w:divBdr>
            <w:top w:val="none" w:sz="0" w:space="0" w:color="auto"/>
            <w:left w:val="none" w:sz="0" w:space="0" w:color="auto"/>
            <w:bottom w:val="none" w:sz="0" w:space="0" w:color="auto"/>
            <w:right w:val="none" w:sz="0" w:space="0" w:color="auto"/>
          </w:divBdr>
          <w:divsChild>
            <w:div w:id="467473862">
              <w:marLeft w:val="0"/>
              <w:marRight w:val="0"/>
              <w:marTop w:val="0"/>
              <w:marBottom w:val="0"/>
              <w:divBdr>
                <w:top w:val="none" w:sz="0" w:space="0" w:color="auto"/>
                <w:left w:val="none" w:sz="0" w:space="0" w:color="auto"/>
                <w:bottom w:val="none" w:sz="0" w:space="0" w:color="auto"/>
                <w:right w:val="none" w:sz="0" w:space="0" w:color="auto"/>
              </w:divBdr>
              <w:divsChild>
                <w:div w:id="537278707">
                  <w:marLeft w:val="0"/>
                  <w:marRight w:val="0"/>
                  <w:marTop w:val="0"/>
                  <w:marBottom w:val="0"/>
                  <w:divBdr>
                    <w:top w:val="none" w:sz="0" w:space="0" w:color="auto"/>
                    <w:left w:val="none" w:sz="0" w:space="0" w:color="auto"/>
                    <w:bottom w:val="none" w:sz="0" w:space="0" w:color="auto"/>
                    <w:right w:val="none" w:sz="0" w:space="0" w:color="auto"/>
                  </w:divBdr>
                </w:div>
                <w:div w:id="1258364882">
                  <w:marLeft w:val="0"/>
                  <w:marRight w:val="0"/>
                  <w:marTop w:val="0"/>
                  <w:marBottom w:val="0"/>
                  <w:divBdr>
                    <w:top w:val="none" w:sz="0" w:space="0" w:color="auto"/>
                    <w:left w:val="none" w:sz="0" w:space="0" w:color="auto"/>
                    <w:bottom w:val="none" w:sz="0" w:space="0" w:color="auto"/>
                    <w:right w:val="none" w:sz="0" w:space="0" w:color="auto"/>
                  </w:divBdr>
                </w:div>
                <w:div w:id="1187208248">
                  <w:marLeft w:val="0"/>
                  <w:marRight w:val="0"/>
                  <w:marTop w:val="0"/>
                  <w:marBottom w:val="0"/>
                  <w:divBdr>
                    <w:top w:val="single" w:sz="6" w:space="0" w:color="FFFFFF"/>
                    <w:left w:val="none" w:sz="0" w:space="0" w:color="auto"/>
                    <w:bottom w:val="none" w:sz="0" w:space="0" w:color="auto"/>
                    <w:right w:val="none" w:sz="0" w:space="0" w:color="auto"/>
                  </w:divBdr>
                </w:div>
                <w:div w:id="114959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1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pe.es/HomeSe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1562</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2020-04-28T09:51:00Z</dcterms:created>
  <dcterms:modified xsi:type="dcterms:W3CDTF">2020-04-28T10:25:00Z</dcterms:modified>
</cp:coreProperties>
</file>