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4E00" w:rsidRPr="00494E00" w:rsidRDefault="00494E00" w:rsidP="0080573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s-ES"/>
        </w:rPr>
      </w:pPr>
      <w:r w:rsidRPr="00494E00">
        <w:rPr>
          <w:rFonts w:ascii="Times New Roman" w:eastAsia="Times New Roman" w:hAnsi="Times New Roman" w:cs="Times New Roman"/>
          <w:b/>
          <w:bCs/>
          <w:kern w:val="36"/>
          <w:sz w:val="48"/>
          <w:szCs w:val="48"/>
          <w:lang w:eastAsia="es-ES"/>
        </w:rPr>
        <w:t xml:space="preserve">El permiso de paternidad se amplía hasta </w:t>
      </w:r>
      <w:r w:rsidRPr="0080573C">
        <w:rPr>
          <w:rFonts w:ascii="Times New Roman" w:eastAsia="Times New Roman" w:hAnsi="Times New Roman" w:cs="Times New Roman"/>
          <w:b/>
          <w:bCs/>
          <w:kern w:val="36"/>
          <w:sz w:val="48"/>
          <w:szCs w:val="48"/>
          <w:u w:val="single"/>
          <w:lang w:eastAsia="es-ES"/>
        </w:rPr>
        <w:t>ocho semanas a partir de este 1 de abril</w:t>
      </w:r>
    </w:p>
    <w:p w:rsidR="00494E00" w:rsidRPr="00494E00" w:rsidRDefault="00494E00" w:rsidP="00494E0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494E00">
        <w:rPr>
          <w:rFonts w:ascii="Times New Roman" w:eastAsia="Times New Roman" w:hAnsi="Times New Roman" w:cs="Times New Roman"/>
          <w:b/>
          <w:bCs/>
          <w:sz w:val="24"/>
          <w:szCs w:val="24"/>
          <w:lang w:eastAsia="es-ES"/>
        </w:rPr>
        <w:t xml:space="preserve">La ampliación a ocho semanas de los permisos por paternidad ha entrado en vigor este lunes, 1 de abril, y será efectiva para todos los nacimientos que se produzcan desde ahora, tal y como se recoge en el Real Decreto-ley de medidas urgentes para la garantía de la igualdad de trato y oportunidades en el empleo y la ocupación aprobado por el Gobierno recientemente y que </w:t>
      </w:r>
      <w:r w:rsidRPr="00494E00">
        <w:rPr>
          <w:rFonts w:ascii="Times New Roman" w:eastAsia="Times New Roman" w:hAnsi="Times New Roman" w:cs="Times New Roman"/>
          <w:b/>
          <w:bCs/>
          <w:color w:val="0000FF"/>
          <w:sz w:val="24"/>
          <w:szCs w:val="24"/>
          <w:u w:val="single"/>
          <w:lang w:eastAsia="es-ES"/>
        </w:rPr>
        <w:t>debatirá la Diputación Permanente del Congreso de los Diputados este miércoles</w:t>
      </w:r>
      <w:r w:rsidRPr="00494E00">
        <w:rPr>
          <w:rFonts w:ascii="Times New Roman" w:eastAsia="Times New Roman" w:hAnsi="Times New Roman" w:cs="Times New Roman"/>
          <w:b/>
          <w:bCs/>
          <w:sz w:val="24"/>
          <w:szCs w:val="24"/>
          <w:lang w:eastAsia="es-ES"/>
        </w:rPr>
        <w:t>, 3 de abril.</w:t>
      </w:r>
    </w:p>
    <w:p w:rsidR="00494E00" w:rsidRPr="00494E00" w:rsidRDefault="00494E00" w:rsidP="00494E0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494E00">
        <w:rPr>
          <w:rFonts w:ascii="Times New Roman" w:eastAsia="Times New Roman" w:hAnsi="Times New Roman" w:cs="Times New Roman"/>
          <w:sz w:val="24"/>
          <w:szCs w:val="24"/>
          <w:lang w:eastAsia="es-ES"/>
        </w:rPr>
        <w:t>De este modo, los progenitores distintos de la madre biológica de todos los bebés nacidos a partir de este lunes disfrutarán de ocho semanas de permiso,</w:t>
      </w:r>
      <w:r w:rsidRPr="00494E00">
        <w:rPr>
          <w:rFonts w:ascii="Times New Roman" w:eastAsia="Times New Roman" w:hAnsi="Times New Roman" w:cs="Times New Roman"/>
          <w:b/>
          <w:bCs/>
          <w:sz w:val="24"/>
          <w:szCs w:val="24"/>
          <w:lang w:eastAsia="es-ES"/>
        </w:rPr>
        <w:t xml:space="preserve"> frente a las cinco semanas que tenían desde verano de 2018.</w:t>
      </w:r>
    </w:p>
    <w:p w:rsidR="00494E00" w:rsidRPr="00494E00" w:rsidRDefault="00494E00" w:rsidP="00494E0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494E00">
        <w:rPr>
          <w:rFonts w:ascii="Times New Roman" w:eastAsia="Times New Roman" w:hAnsi="Times New Roman" w:cs="Times New Roman"/>
          <w:sz w:val="24"/>
          <w:szCs w:val="24"/>
          <w:lang w:eastAsia="es-ES"/>
        </w:rPr>
        <w:t xml:space="preserve">Las dos primeras semanas del permiso deberán disfrutarse </w:t>
      </w:r>
      <w:r w:rsidRPr="00494E00">
        <w:rPr>
          <w:rFonts w:ascii="Times New Roman" w:eastAsia="Times New Roman" w:hAnsi="Times New Roman" w:cs="Times New Roman"/>
          <w:b/>
          <w:bCs/>
          <w:sz w:val="24"/>
          <w:szCs w:val="24"/>
          <w:lang w:eastAsia="es-ES"/>
        </w:rPr>
        <w:t>de forma ininterrumpida tras el parto</w:t>
      </w:r>
      <w:r w:rsidRPr="00494E00">
        <w:rPr>
          <w:rFonts w:ascii="Times New Roman" w:eastAsia="Times New Roman" w:hAnsi="Times New Roman" w:cs="Times New Roman"/>
          <w:sz w:val="24"/>
          <w:szCs w:val="24"/>
          <w:lang w:eastAsia="es-ES"/>
        </w:rPr>
        <w:t xml:space="preserve">. Las seis semanas restantes podrán ser de disfrute interrumpido y ejercitarse desde la finalización del descanso obligatorio posterior al parto hasta que el hijo o la hija cumpla doce meses. Este permiso, </w:t>
      </w:r>
      <w:r w:rsidRPr="00494E00">
        <w:rPr>
          <w:rFonts w:ascii="Times New Roman" w:eastAsia="Times New Roman" w:hAnsi="Times New Roman" w:cs="Times New Roman"/>
          <w:b/>
          <w:bCs/>
          <w:sz w:val="24"/>
          <w:szCs w:val="24"/>
          <w:lang w:eastAsia="es-ES"/>
        </w:rPr>
        <w:t>retribuido al 100%</w:t>
      </w:r>
      <w:r w:rsidRPr="00494E00">
        <w:rPr>
          <w:rFonts w:ascii="Times New Roman" w:eastAsia="Times New Roman" w:hAnsi="Times New Roman" w:cs="Times New Roman"/>
          <w:sz w:val="24"/>
          <w:szCs w:val="24"/>
          <w:lang w:eastAsia="es-ES"/>
        </w:rPr>
        <w:t xml:space="preserve">, será intransferible, por lo </w:t>
      </w:r>
      <w:r w:rsidR="004C3BE9">
        <w:rPr>
          <w:rFonts w:ascii="Times New Roman" w:eastAsia="Times New Roman" w:hAnsi="Times New Roman" w:cs="Times New Roman"/>
          <w:sz w:val="24"/>
          <w:szCs w:val="24"/>
          <w:lang w:eastAsia="es-ES"/>
        </w:rPr>
        <w:t>que</w:t>
      </w:r>
      <w:r w:rsidRPr="00494E00">
        <w:rPr>
          <w:rFonts w:ascii="Times New Roman" w:eastAsia="Times New Roman" w:hAnsi="Times New Roman" w:cs="Times New Roman"/>
          <w:sz w:val="24"/>
          <w:szCs w:val="24"/>
          <w:lang w:eastAsia="es-ES"/>
        </w:rPr>
        <w:t xml:space="preserve"> si el padre no lo disfruta, no lo podr</w:t>
      </w:r>
      <w:bookmarkStart w:id="0" w:name="_GoBack"/>
      <w:bookmarkEnd w:id="0"/>
      <w:r w:rsidRPr="00494E00">
        <w:rPr>
          <w:rFonts w:ascii="Times New Roman" w:eastAsia="Times New Roman" w:hAnsi="Times New Roman" w:cs="Times New Roman"/>
          <w:sz w:val="24"/>
          <w:szCs w:val="24"/>
          <w:lang w:eastAsia="es-ES"/>
        </w:rPr>
        <w:t>á ceder a la madre.</w:t>
      </w:r>
    </w:p>
    <w:p w:rsidR="00494E00" w:rsidRPr="00494E00" w:rsidRDefault="00494E00" w:rsidP="00494E0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494E00">
        <w:rPr>
          <w:rFonts w:ascii="Times New Roman" w:eastAsia="Times New Roman" w:hAnsi="Times New Roman" w:cs="Times New Roman"/>
          <w:sz w:val="24"/>
          <w:szCs w:val="24"/>
          <w:lang w:eastAsia="es-ES"/>
        </w:rPr>
        <w:t xml:space="preserve">Aunque el real decreto entre en vigor este lunes, su continuidad depende de que sea convalidado o no por la </w:t>
      </w:r>
      <w:r w:rsidRPr="00494E00">
        <w:rPr>
          <w:rFonts w:ascii="Times New Roman" w:eastAsia="Times New Roman" w:hAnsi="Times New Roman" w:cs="Times New Roman"/>
          <w:b/>
          <w:bCs/>
          <w:sz w:val="24"/>
          <w:szCs w:val="24"/>
          <w:lang w:eastAsia="es-ES"/>
        </w:rPr>
        <w:t xml:space="preserve">Diputación Permanente del Congreso </w:t>
      </w:r>
      <w:r w:rsidRPr="00494E00">
        <w:rPr>
          <w:rFonts w:ascii="Times New Roman" w:eastAsia="Times New Roman" w:hAnsi="Times New Roman" w:cs="Times New Roman"/>
          <w:sz w:val="24"/>
          <w:szCs w:val="24"/>
          <w:lang w:eastAsia="es-ES"/>
        </w:rPr>
        <w:t xml:space="preserve">–órgano que funciona al estar disuelta la Cámara–. Fuentes del Ministerio de Igualdad precisan a Europa </w:t>
      </w:r>
      <w:proofErr w:type="spellStart"/>
      <w:r w:rsidRPr="00494E00">
        <w:rPr>
          <w:rFonts w:ascii="Times New Roman" w:eastAsia="Times New Roman" w:hAnsi="Times New Roman" w:cs="Times New Roman"/>
          <w:sz w:val="24"/>
          <w:szCs w:val="24"/>
          <w:lang w:eastAsia="es-ES"/>
        </w:rPr>
        <w:t>Press</w:t>
      </w:r>
      <w:proofErr w:type="spellEnd"/>
      <w:r w:rsidRPr="00494E00">
        <w:rPr>
          <w:rFonts w:ascii="Times New Roman" w:eastAsia="Times New Roman" w:hAnsi="Times New Roman" w:cs="Times New Roman"/>
          <w:sz w:val="24"/>
          <w:szCs w:val="24"/>
          <w:lang w:eastAsia="es-ES"/>
        </w:rPr>
        <w:t xml:space="preserve"> que la entrada en vigor será efectiva, al menos, hasta que se tome la decisión, al tiempo que señalan que </w:t>
      </w:r>
      <w:r w:rsidRPr="00494E00">
        <w:rPr>
          <w:rFonts w:ascii="Times New Roman" w:eastAsia="Times New Roman" w:hAnsi="Times New Roman" w:cs="Times New Roman"/>
          <w:b/>
          <w:bCs/>
          <w:sz w:val="24"/>
          <w:szCs w:val="24"/>
          <w:lang w:eastAsia="es-ES"/>
        </w:rPr>
        <w:t>no se contempla el escenario de que el Parlamento lo tumbe.</w:t>
      </w:r>
    </w:p>
    <w:p w:rsidR="00494E00" w:rsidRPr="00494E00" w:rsidRDefault="00494E00" w:rsidP="00494E0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494E00">
        <w:rPr>
          <w:rFonts w:ascii="Times New Roman" w:eastAsia="Times New Roman" w:hAnsi="Times New Roman" w:cs="Times New Roman"/>
          <w:sz w:val="24"/>
          <w:szCs w:val="24"/>
          <w:lang w:eastAsia="es-ES"/>
        </w:rPr>
        <w:t xml:space="preserve">Precisamente está prevista una reunión de la Diputación Permanente el </w:t>
      </w:r>
      <w:r w:rsidRPr="00494E00">
        <w:rPr>
          <w:rFonts w:ascii="Times New Roman" w:eastAsia="Times New Roman" w:hAnsi="Times New Roman" w:cs="Times New Roman"/>
          <w:b/>
          <w:bCs/>
          <w:sz w:val="24"/>
          <w:szCs w:val="24"/>
          <w:lang w:eastAsia="es-ES"/>
        </w:rPr>
        <w:t>miércoles día 3 de abril</w:t>
      </w:r>
      <w:r w:rsidRPr="00494E00">
        <w:rPr>
          <w:rFonts w:ascii="Times New Roman" w:eastAsia="Times New Roman" w:hAnsi="Times New Roman" w:cs="Times New Roman"/>
          <w:sz w:val="24"/>
          <w:szCs w:val="24"/>
          <w:lang w:eastAsia="es-ES"/>
        </w:rPr>
        <w:t>, es decir, dos días después de la entrada en vigor de los permisos. Previsiblemente este día se decidirá si se convalida o se deroga el decreto ley.</w:t>
      </w:r>
    </w:p>
    <w:p w:rsidR="00494E00" w:rsidRPr="00494E00" w:rsidRDefault="00494E00" w:rsidP="00494E0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494E00">
        <w:rPr>
          <w:rFonts w:ascii="Times New Roman" w:eastAsia="Times New Roman" w:hAnsi="Times New Roman" w:cs="Times New Roman"/>
          <w:sz w:val="24"/>
          <w:szCs w:val="24"/>
          <w:lang w:eastAsia="es-ES"/>
        </w:rPr>
        <w:t xml:space="preserve">Este debate se producirá después de que la Mesa de la Diputación Permanente del Congreso diese vía libre a debatir su convalidación, después de que los letrados de la Cámara confirmaran que las modificaciones que el texto realiza en la Ley de Igualdad de 2007 "no afecta a la parte orgánica" de la misma. Previamente, el Congreso pidió un informe jurídico sobre este decreto ley ante las </w:t>
      </w:r>
      <w:r w:rsidRPr="00494E00">
        <w:rPr>
          <w:rFonts w:ascii="Times New Roman" w:eastAsia="Times New Roman" w:hAnsi="Times New Roman" w:cs="Times New Roman"/>
          <w:color w:val="0000FF"/>
          <w:sz w:val="24"/>
          <w:szCs w:val="24"/>
          <w:u w:val="single"/>
          <w:lang w:eastAsia="es-ES"/>
        </w:rPr>
        <w:t>dudas de constitucionalidad planteadas por Ciudadanos</w:t>
      </w:r>
      <w:r w:rsidRPr="00494E00">
        <w:rPr>
          <w:rFonts w:ascii="Times New Roman" w:eastAsia="Times New Roman" w:hAnsi="Times New Roman" w:cs="Times New Roman"/>
          <w:sz w:val="24"/>
          <w:szCs w:val="24"/>
          <w:lang w:eastAsia="es-ES"/>
        </w:rPr>
        <w:t>, a pesar de que desde el Gobierno defendieron su constitucionalidad desde el primer momento.</w:t>
      </w:r>
    </w:p>
    <w:p w:rsidR="00494E00" w:rsidRPr="00494E00" w:rsidRDefault="00494E00" w:rsidP="00494E0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494E00">
        <w:rPr>
          <w:rFonts w:ascii="Times New Roman" w:eastAsia="Times New Roman" w:hAnsi="Times New Roman" w:cs="Times New Roman"/>
          <w:sz w:val="24"/>
          <w:szCs w:val="24"/>
          <w:lang w:eastAsia="es-ES"/>
        </w:rPr>
        <w:t>Según el Análisis de Impacto Normativo sobre el real decreto ley, la ampliación del permiso a ocho semanas en 2019 supondrán un</w:t>
      </w:r>
      <w:r w:rsidRPr="00494E00">
        <w:rPr>
          <w:rFonts w:ascii="Times New Roman" w:eastAsia="Times New Roman" w:hAnsi="Times New Roman" w:cs="Times New Roman"/>
          <w:b/>
          <w:bCs/>
          <w:sz w:val="24"/>
          <w:szCs w:val="24"/>
          <w:lang w:eastAsia="es-ES"/>
        </w:rPr>
        <w:t xml:space="preserve"> aumento de 226 millones del gasto para el Estado</w:t>
      </w:r>
      <w:r w:rsidRPr="00494E00">
        <w:rPr>
          <w:rFonts w:ascii="Times New Roman" w:eastAsia="Times New Roman" w:hAnsi="Times New Roman" w:cs="Times New Roman"/>
          <w:sz w:val="24"/>
          <w:szCs w:val="24"/>
          <w:lang w:eastAsia="es-ES"/>
        </w:rPr>
        <w:t xml:space="preserve">, mientras que </w:t>
      </w:r>
      <w:r w:rsidRPr="00494E00">
        <w:rPr>
          <w:rFonts w:ascii="Times New Roman" w:eastAsia="Times New Roman" w:hAnsi="Times New Roman" w:cs="Times New Roman"/>
          <w:b/>
          <w:bCs/>
          <w:sz w:val="24"/>
          <w:szCs w:val="24"/>
          <w:lang w:eastAsia="es-ES"/>
        </w:rPr>
        <w:t>para las compañías será de unos 53 millones</w:t>
      </w:r>
      <w:r w:rsidRPr="00494E00">
        <w:rPr>
          <w:rFonts w:ascii="Times New Roman" w:eastAsia="Times New Roman" w:hAnsi="Times New Roman" w:cs="Times New Roman"/>
          <w:sz w:val="24"/>
          <w:szCs w:val="24"/>
          <w:lang w:eastAsia="es-ES"/>
        </w:rPr>
        <w:t>, como consecuencia de las cuotas empresariales.</w:t>
      </w:r>
    </w:p>
    <w:p w:rsidR="00494E00" w:rsidRPr="00494E00" w:rsidRDefault="00494E00" w:rsidP="00494E0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494E00">
        <w:rPr>
          <w:rFonts w:ascii="Times New Roman" w:eastAsia="Times New Roman" w:hAnsi="Times New Roman" w:cs="Times New Roman"/>
          <w:sz w:val="24"/>
          <w:szCs w:val="24"/>
          <w:lang w:eastAsia="es-ES"/>
        </w:rPr>
        <w:t xml:space="preserve">Tal y como establece en el texto, el permiso de paternidad se ampliará de forma progresiva: se elevará a ocho semanas en 2019; </w:t>
      </w:r>
      <w:r w:rsidRPr="00494E00">
        <w:rPr>
          <w:rFonts w:ascii="Times New Roman" w:eastAsia="Times New Roman" w:hAnsi="Times New Roman" w:cs="Times New Roman"/>
          <w:b/>
          <w:bCs/>
          <w:sz w:val="24"/>
          <w:szCs w:val="24"/>
          <w:lang w:eastAsia="es-ES"/>
        </w:rPr>
        <w:t xml:space="preserve">a doce en 2020 y a 16 en 2021, igualándose así al de maternidad. </w:t>
      </w:r>
      <w:r w:rsidRPr="00494E00">
        <w:rPr>
          <w:rFonts w:ascii="Times New Roman" w:eastAsia="Times New Roman" w:hAnsi="Times New Roman" w:cs="Times New Roman"/>
          <w:sz w:val="24"/>
          <w:szCs w:val="24"/>
          <w:lang w:eastAsia="es-ES"/>
        </w:rPr>
        <w:t>Una vez equiparados, las seis primeras semanas posteriores al parto serán obligatorias e ininterrumpidas, y las diez restantes que tendrá cada progenitor serán a distribuir hasta que el bebé cumpla un año.</w:t>
      </w:r>
    </w:p>
    <w:p w:rsidR="00494E00" w:rsidRPr="00494E00" w:rsidRDefault="00494E00" w:rsidP="00494E0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494E00">
        <w:rPr>
          <w:rFonts w:ascii="Times New Roman" w:eastAsia="Times New Roman" w:hAnsi="Times New Roman" w:cs="Times New Roman"/>
          <w:sz w:val="24"/>
          <w:szCs w:val="24"/>
          <w:lang w:eastAsia="es-ES"/>
        </w:rPr>
        <w:lastRenderedPageBreak/>
        <w:t>La ampliación del permiso para 2020, supondrán 705 millones más anuales para el Estado y 166 para los empresarios. Esta cifra se elevará hasta los</w:t>
      </w:r>
      <w:r w:rsidRPr="00494E00">
        <w:rPr>
          <w:rFonts w:ascii="Times New Roman" w:eastAsia="Times New Roman" w:hAnsi="Times New Roman" w:cs="Times New Roman"/>
          <w:b/>
          <w:bCs/>
          <w:sz w:val="24"/>
          <w:szCs w:val="24"/>
          <w:lang w:eastAsia="es-ES"/>
        </w:rPr>
        <w:t xml:space="preserve"> 1.107 millones de incremento en los Presupuestos Generales del Estado en 2021 y 261 millones en relación a las empresas</w:t>
      </w:r>
      <w:r w:rsidRPr="00494E00">
        <w:rPr>
          <w:rFonts w:ascii="Times New Roman" w:eastAsia="Times New Roman" w:hAnsi="Times New Roman" w:cs="Times New Roman"/>
          <w:sz w:val="24"/>
          <w:szCs w:val="24"/>
          <w:lang w:eastAsia="es-ES"/>
        </w:rPr>
        <w:t>, ya con las 16 semanas de permiso.</w:t>
      </w:r>
    </w:p>
    <w:p w:rsidR="00494E00" w:rsidRPr="00494E00" w:rsidRDefault="00494E00" w:rsidP="00494E0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494E00">
        <w:rPr>
          <w:rFonts w:ascii="Times New Roman" w:eastAsia="Times New Roman" w:hAnsi="Times New Roman" w:cs="Times New Roman"/>
          <w:b/>
          <w:bCs/>
          <w:sz w:val="24"/>
          <w:szCs w:val="24"/>
          <w:lang w:eastAsia="es-ES"/>
        </w:rPr>
        <w:t>Retrasos en la entrada en vigor</w:t>
      </w:r>
    </w:p>
    <w:p w:rsidR="00494E00" w:rsidRPr="00494E00" w:rsidRDefault="00494E00" w:rsidP="00494E0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494E00">
        <w:rPr>
          <w:rFonts w:ascii="Times New Roman" w:eastAsia="Times New Roman" w:hAnsi="Times New Roman" w:cs="Times New Roman"/>
          <w:sz w:val="24"/>
          <w:szCs w:val="24"/>
          <w:lang w:eastAsia="es-ES"/>
        </w:rPr>
        <w:t xml:space="preserve">"En el caso de nacimiento, el otro progenitor contará con un periodo de suspensión total de ocho semanas, de las cuales las dos primeras, deberá disfrutarlas de forma ininterrumpida inmediatamente tras el parto", señala el texto. Si bien </w:t>
      </w:r>
      <w:r w:rsidRPr="00494E00">
        <w:rPr>
          <w:rFonts w:ascii="Times New Roman" w:eastAsia="Times New Roman" w:hAnsi="Times New Roman" w:cs="Times New Roman"/>
          <w:color w:val="0000FF"/>
          <w:sz w:val="24"/>
          <w:szCs w:val="24"/>
          <w:u w:val="single"/>
          <w:lang w:eastAsia="es-ES"/>
        </w:rPr>
        <w:t>la mayor parte del decreto ley entró en vigor el pasado 8 de marzo</w:t>
      </w:r>
      <w:r w:rsidRPr="00494E00">
        <w:rPr>
          <w:rFonts w:ascii="Times New Roman" w:eastAsia="Times New Roman" w:hAnsi="Times New Roman" w:cs="Times New Roman"/>
          <w:sz w:val="24"/>
          <w:szCs w:val="24"/>
          <w:lang w:eastAsia="es-ES"/>
        </w:rPr>
        <w:t>, la extensión de los permisos por paternidad no lo hará hasta este lunes.</w:t>
      </w:r>
    </w:p>
    <w:p w:rsidR="00494E00" w:rsidRPr="00494E00" w:rsidRDefault="00494E00" w:rsidP="00494E0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494E00">
        <w:rPr>
          <w:rFonts w:ascii="Times New Roman" w:eastAsia="Times New Roman" w:hAnsi="Times New Roman" w:cs="Times New Roman"/>
          <w:sz w:val="24"/>
          <w:szCs w:val="24"/>
          <w:lang w:eastAsia="es-ES"/>
        </w:rPr>
        <w:t xml:space="preserve">El Gobierno retrasó en varias ocasiones la publicación en el </w:t>
      </w:r>
      <w:r w:rsidRPr="00494E00">
        <w:rPr>
          <w:rFonts w:ascii="Times New Roman" w:eastAsia="Times New Roman" w:hAnsi="Times New Roman" w:cs="Times New Roman"/>
          <w:b/>
          <w:bCs/>
          <w:sz w:val="24"/>
          <w:szCs w:val="24"/>
          <w:lang w:eastAsia="es-ES"/>
        </w:rPr>
        <w:t xml:space="preserve">Boletín Oficial del Estado (BOE) </w:t>
      </w:r>
      <w:r w:rsidRPr="00494E00">
        <w:rPr>
          <w:rFonts w:ascii="Times New Roman" w:eastAsia="Times New Roman" w:hAnsi="Times New Roman" w:cs="Times New Roman"/>
          <w:sz w:val="24"/>
          <w:szCs w:val="24"/>
          <w:lang w:eastAsia="es-ES"/>
        </w:rPr>
        <w:t xml:space="preserve">de este decreto ley, </w:t>
      </w:r>
      <w:r w:rsidRPr="00494E00">
        <w:rPr>
          <w:rFonts w:ascii="Times New Roman" w:eastAsia="Times New Roman" w:hAnsi="Times New Roman" w:cs="Times New Roman"/>
          <w:color w:val="0000FF"/>
          <w:sz w:val="24"/>
          <w:szCs w:val="24"/>
          <w:u w:val="single"/>
          <w:lang w:eastAsia="es-ES"/>
        </w:rPr>
        <w:t>demorando así su entrada en vigor</w:t>
      </w:r>
      <w:r w:rsidRPr="00494E00">
        <w:rPr>
          <w:rFonts w:ascii="Times New Roman" w:eastAsia="Times New Roman" w:hAnsi="Times New Roman" w:cs="Times New Roman"/>
          <w:sz w:val="24"/>
          <w:szCs w:val="24"/>
          <w:lang w:eastAsia="es-ES"/>
        </w:rPr>
        <w:t>, que se preveía para el día siguiente de aparecer en el boletín oficial. Sin embargo, al contrario de lo anunciado por el Ejecutivo en un primer momento, las medidas relacionadas con los permisos por paternidad por nacimiento no se harían efectivas hasta alrededor de tres semanas después: el 1 de abril de 2019.</w:t>
      </w:r>
    </w:p>
    <w:p w:rsidR="00494E00" w:rsidRPr="00494E00" w:rsidRDefault="00494E00" w:rsidP="00494E0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494E00">
        <w:rPr>
          <w:rFonts w:ascii="Times New Roman" w:eastAsia="Times New Roman" w:hAnsi="Times New Roman" w:cs="Times New Roman"/>
          <w:sz w:val="24"/>
          <w:szCs w:val="24"/>
          <w:lang w:eastAsia="es-ES"/>
        </w:rPr>
        <w:t>Desde La Moncloa, justificaron el retraso en la aplicación de los permisos en la necesidad conceder un mayor plazo a la Seguridad Social y a las empresas para su adaptación. Previamente, la primera demora se debió a "un error" en el texto que debía subsanarse, sin ofrecer mayor concreción.</w:t>
      </w:r>
    </w:p>
    <w:p w:rsidR="00494E00" w:rsidRPr="00494E00" w:rsidRDefault="00494E00" w:rsidP="00494E0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494E00">
        <w:rPr>
          <w:rFonts w:ascii="Times New Roman" w:eastAsia="Times New Roman" w:hAnsi="Times New Roman" w:cs="Times New Roman"/>
          <w:sz w:val="24"/>
          <w:szCs w:val="24"/>
          <w:lang w:eastAsia="es-ES"/>
        </w:rPr>
        <w:t>Como finalmente no entra en vigor hasta el primer día de abril, los progenitores cuyo hijo haya nacido durante el mes de marzo de 2019</w:t>
      </w:r>
      <w:r w:rsidRPr="00494E00">
        <w:rPr>
          <w:rFonts w:ascii="Times New Roman" w:eastAsia="Times New Roman" w:hAnsi="Times New Roman" w:cs="Times New Roman"/>
          <w:b/>
          <w:bCs/>
          <w:sz w:val="24"/>
          <w:szCs w:val="24"/>
          <w:lang w:eastAsia="es-ES"/>
        </w:rPr>
        <w:t xml:space="preserve"> no podrán beneficiarse de la ampliación</w:t>
      </w:r>
      <w:r w:rsidRPr="00494E00">
        <w:rPr>
          <w:rFonts w:ascii="Times New Roman" w:eastAsia="Times New Roman" w:hAnsi="Times New Roman" w:cs="Times New Roman"/>
          <w:sz w:val="24"/>
          <w:szCs w:val="24"/>
          <w:lang w:eastAsia="es-ES"/>
        </w:rPr>
        <w:t xml:space="preserve"> de los permisos de paternidad, independientemente de que el real decreto ley que los contempla fuera aprobado el 1 de marzo, y publicado en el BOE el día 8.</w:t>
      </w:r>
    </w:p>
    <w:p w:rsidR="00494E00" w:rsidRPr="00494E00" w:rsidRDefault="00494E00" w:rsidP="00494E0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494E00">
        <w:rPr>
          <w:rFonts w:ascii="Times New Roman" w:eastAsia="Times New Roman" w:hAnsi="Times New Roman" w:cs="Times New Roman"/>
          <w:sz w:val="24"/>
          <w:szCs w:val="24"/>
          <w:lang w:eastAsia="es-ES"/>
        </w:rPr>
        <w:t>Aunque todavía no se disponen de las cifras de nacimientos producidos en el mes de marzo de este año, según datos del Instituto Nacional de Estadística (INE)</w:t>
      </w:r>
      <w:r w:rsidRPr="00494E00">
        <w:rPr>
          <w:rFonts w:ascii="Times New Roman" w:eastAsia="Times New Roman" w:hAnsi="Times New Roman" w:cs="Times New Roman"/>
          <w:b/>
          <w:bCs/>
          <w:sz w:val="24"/>
          <w:szCs w:val="24"/>
          <w:lang w:eastAsia="es-ES"/>
        </w:rPr>
        <w:t xml:space="preserve"> en marzo de 2017 se produjeron 30.154.</w:t>
      </w:r>
      <w:r w:rsidRPr="00494E00">
        <w:rPr>
          <w:rFonts w:ascii="Times New Roman" w:eastAsia="Times New Roman" w:hAnsi="Times New Roman" w:cs="Times New Roman"/>
          <w:sz w:val="24"/>
          <w:szCs w:val="24"/>
          <w:lang w:eastAsia="es-ES"/>
        </w:rPr>
        <w:t xml:space="preserve"> El Ministerio de Trabajo, Migraciones y Seguridad Social no dispone de datos sobre prestaciones de paternidad gestionadas con periodicidad mensual, por lo que no hay cifra concreta sobre los permisos de paternidad gestionados en el mes de marzo del año pasado.</w:t>
      </w:r>
    </w:p>
    <w:p w:rsidR="003D00EE" w:rsidRDefault="003D00EE" w:rsidP="00494E00">
      <w:pPr>
        <w:jc w:val="both"/>
      </w:pPr>
    </w:p>
    <w:sectPr w:rsidR="003D00E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E00"/>
    <w:rsid w:val="003D00EE"/>
    <w:rsid w:val="00494E00"/>
    <w:rsid w:val="004C3BE9"/>
    <w:rsid w:val="008057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DB44F"/>
  <w15:chartTrackingRefBased/>
  <w15:docId w15:val="{08C814F2-BC5B-46FF-A323-104FEF546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94E0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94E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169462">
      <w:bodyDiv w:val="1"/>
      <w:marLeft w:val="0"/>
      <w:marRight w:val="0"/>
      <w:marTop w:val="0"/>
      <w:marBottom w:val="0"/>
      <w:divBdr>
        <w:top w:val="none" w:sz="0" w:space="0" w:color="auto"/>
        <w:left w:val="none" w:sz="0" w:space="0" w:color="auto"/>
        <w:bottom w:val="none" w:sz="0" w:space="0" w:color="auto"/>
        <w:right w:val="none" w:sz="0" w:space="0" w:color="auto"/>
      </w:divBdr>
      <w:divsChild>
        <w:div w:id="2026906337">
          <w:marLeft w:val="0"/>
          <w:marRight w:val="0"/>
          <w:marTop w:val="0"/>
          <w:marBottom w:val="0"/>
          <w:divBdr>
            <w:top w:val="none" w:sz="0" w:space="0" w:color="auto"/>
            <w:left w:val="none" w:sz="0" w:space="0" w:color="auto"/>
            <w:bottom w:val="none" w:sz="0" w:space="0" w:color="auto"/>
            <w:right w:val="none" w:sz="0" w:space="0" w:color="auto"/>
          </w:divBdr>
          <w:divsChild>
            <w:div w:id="1876963699">
              <w:marLeft w:val="0"/>
              <w:marRight w:val="0"/>
              <w:marTop w:val="0"/>
              <w:marBottom w:val="0"/>
              <w:divBdr>
                <w:top w:val="none" w:sz="0" w:space="0" w:color="auto"/>
                <w:left w:val="none" w:sz="0" w:space="0" w:color="auto"/>
                <w:bottom w:val="none" w:sz="0" w:space="0" w:color="auto"/>
                <w:right w:val="none" w:sz="0" w:space="0" w:color="auto"/>
              </w:divBdr>
              <w:divsChild>
                <w:div w:id="2087805375">
                  <w:marLeft w:val="0"/>
                  <w:marRight w:val="0"/>
                  <w:marTop w:val="0"/>
                  <w:marBottom w:val="0"/>
                  <w:divBdr>
                    <w:top w:val="none" w:sz="0" w:space="0" w:color="auto"/>
                    <w:left w:val="none" w:sz="0" w:space="0" w:color="auto"/>
                    <w:bottom w:val="none" w:sz="0" w:space="0" w:color="auto"/>
                    <w:right w:val="none" w:sz="0" w:space="0" w:color="auto"/>
                  </w:divBdr>
                  <w:divsChild>
                    <w:div w:id="939996464">
                      <w:marLeft w:val="0"/>
                      <w:marRight w:val="0"/>
                      <w:marTop w:val="0"/>
                      <w:marBottom w:val="0"/>
                      <w:divBdr>
                        <w:top w:val="none" w:sz="0" w:space="0" w:color="auto"/>
                        <w:left w:val="none" w:sz="0" w:space="0" w:color="auto"/>
                        <w:bottom w:val="none" w:sz="0" w:space="0" w:color="auto"/>
                        <w:right w:val="none" w:sz="0" w:space="0" w:color="auto"/>
                      </w:divBdr>
                    </w:div>
                    <w:div w:id="40410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536514">
              <w:marLeft w:val="0"/>
              <w:marRight w:val="0"/>
              <w:marTop w:val="0"/>
              <w:marBottom w:val="0"/>
              <w:divBdr>
                <w:top w:val="none" w:sz="0" w:space="0" w:color="auto"/>
                <w:left w:val="none" w:sz="0" w:space="0" w:color="auto"/>
                <w:bottom w:val="none" w:sz="0" w:space="0" w:color="auto"/>
                <w:right w:val="none" w:sz="0" w:space="0" w:color="auto"/>
              </w:divBdr>
              <w:divsChild>
                <w:div w:id="19310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727551">
          <w:marLeft w:val="0"/>
          <w:marRight w:val="0"/>
          <w:marTop w:val="0"/>
          <w:marBottom w:val="0"/>
          <w:divBdr>
            <w:top w:val="none" w:sz="0" w:space="0" w:color="auto"/>
            <w:left w:val="none" w:sz="0" w:space="0" w:color="auto"/>
            <w:bottom w:val="none" w:sz="0" w:space="0" w:color="auto"/>
            <w:right w:val="none" w:sz="0" w:space="0" w:color="auto"/>
          </w:divBdr>
          <w:divsChild>
            <w:div w:id="501090997">
              <w:marLeft w:val="0"/>
              <w:marRight w:val="0"/>
              <w:marTop w:val="0"/>
              <w:marBottom w:val="0"/>
              <w:divBdr>
                <w:top w:val="none" w:sz="0" w:space="0" w:color="auto"/>
                <w:left w:val="none" w:sz="0" w:space="0" w:color="auto"/>
                <w:bottom w:val="none" w:sz="0" w:space="0" w:color="auto"/>
                <w:right w:val="none" w:sz="0" w:space="0" w:color="auto"/>
              </w:divBdr>
              <w:divsChild>
                <w:div w:id="967124008">
                  <w:marLeft w:val="0"/>
                  <w:marRight w:val="0"/>
                  <w:marTop w:val="0"/>
                  <w:marBottom w:val="0"/>
                  <w:divBdr>
                    <w:top w:val="none" w:sz="0" w:space="0" w:color="auto"/>
                    <w:left w:val="none" w:sz="0" w:space="0" w:color="auto"/>
                    <w:bottom w:val="none" w:sz="0" w:space="0" w:color="auto"/>
                    <w:right w:val="none" w:sz="0" w:space="0" w:color="auto"/>
                  </w:divBdr>
                  <w:divsChild>
                    <w:div w:id="2094230894">
                      <w:marLeft w:val="0"/>
                      <w:marRight w:val="0"/>
                      <w:marTop w:val="0"/>
                      <w:marBottom w:val="0"/>
                      <w:divBdr>
                        <w:top w:val="none" w:sz="0" w:space="0" w:color="auto"/>
                        <w:left w:val="none" w:sz="0" w:space="0" w:color="auto"/>
                        <w:bottom w:val="none" w:sz="0" w:space="0" w:color="auto"/>
                        <w:right w:val="none" w:sz="0" w:space="0" w:color="auto"/>
                      </w:divBdr>
                      <w:divsChild>
                        <w:div w:id="1022249318">
                          <w:marLeft w:val="0"/>
                          <w:marRight w:val="0"/>
                          <w:marTop w:val="0"/>
                          <w:marBottom w:val="0"/>
                          <w:divBdr>
                            <w:top w:val="none" w:sz="0" w:space="0" w:color="auto"/>
                            <w:left w:val="none" w:sz="0" w:space="0" w:color="auto"/>
                            <w:bottom w:val="none" w:sz="0" w:space="0" w:color="auto"/>
                            <w:right w:val="none" w:sz="0" w:space="0" w:color="auto"/>
                          </w:divBdr>
                          <w:divsChild>
                            <w:div w:id="202023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768064">
                  <w:marLeft w:val="0"/>
                  <w:marRight w:val="0"/>
                  <w:marTop w:val="0"/>
                  <w:marBottom w:val="0"/>
                  <w:divBdr>
                    <w:top w:val="none" w:sz="0" w:space="0" w:color="auto"/>
                    <w:left w:val="none" w:sz="0" w:space="0" w:color="auto"/>
                    <w:bottom w:val="none" w:sz="0" w:space="0" w:color="auto"/>
                    <w:right w:val="none" w:sz="0" w:space="0" w:color="auto"/>
                  </w:divBdr>
                  <w:divsChild>
                    <w:div w:id="712926960">
                      <w:marLeft w:val="0"/>
                      <w:marRight w:val="0"/>
                      <w:marTop w:val="0"/>
                      <w:marBottom w:val="0"/>
                      <w:divBdr>
                        <w:top w:val="none" w:sz="0" w:space="0" w:color="auto"/>
                        <w:left w:val="none" w:sz="0" w:space="0" w:color="auto"/>
                        <w:bottom w:val="none" w:sz="0" w:space="0" w:color="auto"/>
                        <w:right w:val="none" w:sz="0" w:space="0" w:color="auto"/>
                      </w:divBdr>
                      <w:divsChild>
                        <w:div w:id="503054934">
                          <w:marLeft w:val="0"/>
                          <w:marRight w:val="0"/>
                          <w:marTop w:val="0"/>
                          <w:marBottom w:val="0"/>
                          <w:divBdr>
                            <w:top w:val="none" w:sz="0" w:space="0" w:color="auto"/>
                            <w:left w:val="none" w:sz="0" w:space="0" w:color="auto"/>
                            <w:bottom w:val="none" w:sz="0" w:space="0" w:color="auto"/>
                            <w:right w:val="none" w:sz="0" w:space="0" w:color="auto"/>
                          </w:divBdr>
                          <w:divsChild>
                            <w:div w:id="120004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816</Words>
  <Characters>4488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5</cp:revision>
  <dcterms:created xsi:type="dcterms:W3CDTF">2019-04-01T08:46:00Z</dcterms:created>
  <dcterms:modified xsi:type="dcterms:W3CDTF">2019-04-01T08:57:00Z</dcterms:modified>
</cp:coreProperties>
</file>