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64" w:rsidRPr="00A23B19" w:rsidRDefault="00A23B19" w:rsidP="00643164">
      <w:pPr>
        <w:jc w:val="center"/>
        <w:rPr>
          <w:rFonts w:ascii="Arial" w:hAnsi="Arial" w:cs="Arial"/>
          <w:b/>
          <w:i/>
          <w:u w:val="single"/>
          <w:lang w:val="es-ES"/>
        </w:rPr>
      </w:pPr>
      <w:r w:rsidRPr="00A23B19">
        <w:rPr>
          <w:rFonts w:ascii="Arial" w:hAnsi="Arial" w:cs="Arial"/>
          <w:b/>
          <w:i/>
        </w:rPr>
        <w:t xml:space="preserve">           </w:t>
      </w:r>
      <w:r w:rsidR="00643164" w:rsidRPr="00A23B19">
        <w:rPr>
          <w:rFonts w:ascii="Arial" w:hAnsi="Arial" w:cs="Arial"/>
          <w:b/>
          <w:i/>
          <w:u w:val="single"/>
        </w:rPr>
        <w:t>PREGUNTAS SOBRE EXCEDENCIA</w:t>
      </w:r>
      <w:r w:rsidR="00643164" w:rsidRPr="00A23B19">
        <w:rPr>
          <w:rFonts w:ascii="Arial" w:hAnsi="Arial" w:cs="Arial"/>
          <w:b/>
          <w:i/>
          <w:u w:val="single"/>
        </w:rPr>
        <w:t xml:space="preserve"> </w:t>
      </w:r>
      <w:r w:rsidR="00643164" w:rsidRPr="00A23B19">
        <w:rPr>
          <w:rFonts w:ascii="Arial" w:hAnsi="Arial" w:cs="Arial"/>
          <w:b/>
          <w:i/>
          <w:u w:val="single"/>
        </w:rPr>
        <w:t>POR MATERNIDAD O PATERNIDAD</w:t>
      </w:r>
    </w:p>
    <w:p w:rsidR="00A23B19" w:rsidRDefault="00A23B19" w:rsidP="00A23B19">
      <w:pPr>
        <w:spacing w:line="240" w:lineRule="auto"/>
        <w:ind w:firstLine="708"/>
        <w:rPr>
          <w:lang w:val="es-ES"/>
        </w:rPr>
      </w:pPr>
    </w:p>
    <w:p w:rsidR="00A23B19" w:rsidRPr="00A23B19" w:rsidRDefault="00A23B19" w:rsidP="00A23B19">
      <w:pPr>
        <w:spacing w:line="240" w:lineRule="auto"/>
        <w:ind w:firstLine="708"/>
        <w:rPr>
          <w:b/>
          <w:lang w:val="es-ES"/>
        </w:rPr>
      </w:pPr>
      <w:r w:rsidRPr="00A23B19">
        <w:rPr>
          <w:b/>
          <w:lang w:val="es-ES"/>
        </w:rPr>
        <w:t xml:space="preserve">Autor: Francisco Cortés Chico, Abogado y Doctorado en Sociedades Anónimas y </w:t>
      </w:r>
      <w:r w:rsidRPr="00A23B19">
        <w:rPr>
          <w:b/>
          <w:u w:val="single"/>
          <w:lang w:val="es-ES"/>
        </w:rPr>
        <w:t>Cooperativas. Fecha de publicación: 18/09/2018</w:t>
      </w:r>
    </w:p>
    <w:p w:rsidR="00A23B19" w:rsidRDefault="00A23B19" w:rsidP="00643164">
      <w:pPr>
        <w:spacing w:line="240" w:lineRule="auto"/>
        <w:ind w:firstLine="708"/>
        <w:rPr>
          <w:lang w:val="es-ES"/>
        </w:rPr>
      </w:pPr>
    </w:p>
    <w:p w:rsidR="00643164" w:rsidRDefault="00643164" w:rsidP="00643164">
      <w:pPr>
        <w:spacing w:line="240" w:lineRule="auto"/>
        <w:ind w:firstLine="708"/>
      </w:pPr>
      <w:r w:rsidRPr="00643164">
        <w:rPr>
          <w:lang w:val="es-ES"/>
        </w:rPr>
        <w:t>Cualquier</w:t>
      </w:r>
      <w:r>
        <w:t xml:space="preserve"> trabajador asalariado tiene derecho a pedir una excedencia por maternidad o paternidad. Está amparado por el artículo 46.3 del Estatuto de los Trabajadores. Ahora bien, tiene sus </w:t>
      </w:r>
      <w:r>
        <w:t>pros y contras</w:t>
      </w:r>
      <w:r>
        <w:t xml:space="preserve"> y en ocasiones hay que acudir al convenio colectivo o incluso a las</w:t>
      </w:r>
      <w:r>
        <w:t xml:space="preserve"> </w:t>
      </w:r>
      <w:r>
        <w:t>cláusulas del contrato.</w:t>
      </w:r>
    </w:p>
    <w:p w:rsidR="00643164" w:rsidRDefault="00643164" w:rsidP="00643164">
      <w:pPr>
        <w:spacing w:line="240" w:lineRule="auto"/>
        <w:ind w:firstLine="708"/>
      </w:pPr>
    </w:p>
    <w:p w:rsidR="00A23B19" w:rsidRDefault="00643164" w:rsidP="00A23B19">
      <w:pPr>
        <w:spacing w:line="240" w:lineRule="auto"/>
        <w:ind w:firstLine="708"/>
      </w:pPr>
      <w:r>
        <w:t>Estatuto de los Trabajadores</w:t>
      </w:r>
      <w:r w:rsidR="00A23B19">
        <w:t xml:space="preserve"> </w:t>
      </w:r>
      <w:r w:rsidR="00A23B19">
        <w:t>Real Decreto Legislativo 2/2015, de 23 de octubre,</w:t>
      </w:r>
      <w:r w:rsidR="00A23B19">
        <w:t xml:space="preserve"> </w:t>
      </w:r>
      <w:r w:rsidR="00A23B19">
        <w:t>por el que se aprueba el texto refundido de la Ley</w:t>
      </w:r>
      <w:r w:rsidR="00A23B19">
        <w:t xml:space="preserve"> </w:t>
      </w:r>
      <w:r w:rsidR="00A23B19">
        <w:t>del Estatuto de los</w:t>
      </w:r>
      <w:r w:rsidR="00A23B19">
        <w:t xml:space="preserve"> </w:t>
      </w:r>
      <w:r w:rsidR="00A23B19">
        <w:t xml:space="preserve">Trabajadores. (BOE» núm. 255, de 24/10/2015) </w:t>
      </w:r>
      <w:r w:rsidR="00A23B19">
        <w:t xml:space="preserve"> </w:t>
      </w:r>
      <w:r>
        <w:t xml:space="preserve"> </w:t>
      </w:r>
    </w:p>
    <w:p w:rsidR="00A23B19" w:rsidRDefault="00A23B19" w:rsidP="00A23B19">
      <w:pPr>
        <w:spacing w:line="240" w:lineRule="auto"/>
        <w:ind w:firstLine="708"/>
      </w:pPr>
    </w:p>
    <w:p w:rsidR="00643164" w:rsidRDefault="00643164" w:rsidP="00A23B19">
      <w:pPr>
        <w:spacing w:line="240" w:lineRule="auto"/>
        <w:ind w:firstLine="708"/>
      </w:pPr>
      <w:r>
        <w:t>(</w:t>
      </w:r>
      <w:r>
        <w:t>Artículo 46.</w:t>
      </w:r>
      <w:r w:rsidR="00A23B19">
        <w:t>3</w:t>
      </w:r>
      <w:r>
        <w:t xml:space="preserve"> Excedencias</w:t>
      </w:r>
      <w:r>
        <w:t>)</w:t>
      </w:r>
      <w:r>
        <w:t>.</w:t>
      </w:r>
    </w:p>
    <w:p w:rsidR="00643164" w:rsidRDefault="00643164" w:rsidP="00643164">
      <w:pPr>
        <w:spacing w:line="240" w:lineRule="auto"/>
        <w:ind w:firstLine="708"/>
      </w:pPr>
    </w:p>
    <w:p w:rsidR="00643164" w:rsidRDefault="00643164" w:rsidP="00643164">
      <w:pPr>
        <w:spacing w:after="100" w:afterAutospacing="1" w:line="240" w:lineRule="auto"/>
        <w:ind w:firstLine="708"/>
      </w:pPr>
      <w:bookmarkStart w:id="0" w:name="_GoBack"/>
      <w:bookmarkEnd w:id="0"/>
      <w:r>
        <w:t>Los trabajadores tendrán derecho a un periodo de excedencia de duración no superior a 3</w:t>
      </w:r>
      <w:r>
        <w:t xml:space="preserve"> </w:t>
      </w:r>
      <w:r>
        <w:t>años para atender al cuidado de cada hijo, tanto cuando lo sea por naturaleza, como por</w:t>
      </w:r>
      <w:r>
        <w:t xml:space="preserve"> </w:t>
      </w:r>
      <w:r>
        <w:t>adopción, o en los supuestos de guarda con fines de adopción o acogimiento permanente, a</w:t>
      </w:r>
      <w:r>
        <w:t xml:space="preserve"> </w:t>
      </w:r>
      <w:r>
        <w:t>contar desde la fecha de nacimiento o, en su caso, de la resolución judicial o administrativa.</w:t>
      </w:r>
      <w:r>
        <w:t xml:space="preserve"> </w:t>
      </w:r>
    </w:p>
    <w:p w:rsidR="00643164" w:rsidRDefault="00643164" w:rsidP="00643164">
      <w:pPr>
        <w:spacing w:after="100" w:afterAutospacing="1" w:line="240" w:lineRule="auto"/>
        <w:ind w:firstLine="708"/>
      </w:pPr>
      <w:r>
        <w:t>También tendrán derecho a un periodo de excedencia, de duración no superior a 2 años, salvo</w:t>
      </w:r>
      <w:r>
        <w:t xml:space="preserve"> </w:t>
      </w:r>
      <w:r>
        <w:t>que se establezca una duración mayor por negociación colectiva, los trabajadores para atender</w:t>
      </w:r>
      <w:r>
        <w:t xml:space="preserve"> </w:t>
      </w:r>
      <w:r>
        <w:t>al cuidado de un familiar hasta el segundo grado de consanguinidad o afinidad, que por</w:t>
      </w:r>
      <w:r>
        <w:t xml:space="preserve"> </w:t>
      </w:r>
      <w:r>
        <w:t>razones de edad, accidente, enfermedad o discapacidad no pueda valerse por sí mismo, y no</w:t>
      </w:r>
      <w:r>
        <w:t xml:space="preserve"> </w:t>
      </w:r>
      <w:r>
        <w:t>desempeñe actividad retribuida.</w:t>
      </w:r>
    </w:p>
    <w:p w:rsidR="00643164" w:rsidRDefault="00643164" w:rsidP="00643164">
      <w:pPr>
        <w:spacing w:after="100" w:afterAutospacing="1" w:line="240" w:lineRule="auto"/>
        <w:ind w:firstLine="708"/>
      </w:pPr>
      <w:r>
        <w:t>La excedencia contemplada en el presente apartado, cuyo periodo de duración podrá</w:t>
      </w:r>
      <w:r>
        <w:t xml:space="preserve"> </w:t>
      </w:r>
      <w:r>
        <w:t>disfrutarse de forma fraccionada, constituye un derecho individual de los trabajadores, hombres</w:t>
      </w:r>
      <w:r>
        <w:t xml:space="preserve"> </w:t>
      </w:r>
      <w:r>
        <w:t>o mujeres. No obstante, si dos o más trabajadores de la misma empresa generasen este</w:t>
      </w:r>
      <w:r>
        <w:t xml:space="preserve"> </w:t>
      </w:r>
      <w:r>
        <w:t>derecho por el mismo sujeto causante, el empresario podrá limitar su ejercicio simultáneo por</w:t>
      </w:r>
      <w:r>
        <w:t xml:space="preserve"> </w:t>
      </w:r>
      <w:r>
        <w:t>razones justificadas de funcionamiento de la empresa.</w:t>
      </w:r>
    </w:p>
    <w:p w:rsidR="00643164" w:rsidRDefault="00643164" w:rsidP="00643164">
      <w:pPr>
        <w:spacing w:after="100" w:afterAutospacing="1" w:line="240" w:lineRule="auto"/>
        <w:ind w:firstLine="708"/>
      </w:pPr>
      <w:r>
        <w:t>Cuando un nuevo sujeto causante diera derecho a un nuevo periodo de excedencia, el inicio de</w:t>
      </w:r>
      <w:r>
        <w:t xml:space="preserve"> </w:t>
      </w:r>
      <w:r>
        <w:t>la misma dará fin al que, en su caso, se viniera disfrutando.</w:t>
      </w:r>
    </w:p>
    <w:p w:rsidR="00643164" w:rsidRDefault="00643164" w:rsidP="00113CB3">
      <w:pPr>
        <w:spacing w:after="100" w:afterAutospacing="1" w:line="240" w:lineRule="auto"/>
        <w:ind w:firstLine="708"/>
      </w:pPr>
      <w:r>
        <w:t>El periodo en que el trabajador permanezca en situación de excedencia conforme a lo</w:t>
      </w:r>
      <w:r>
        <w:t xml:space="preserve"> </w:t>
      </w:r>
      <w:r>
        <w:t>establecido en este artículo será computable a efectos de antigüedad y el trabajador tendrá</w:t>
      </w:r>
      <w:r>
        <w:t xml:space="preserve"> </w:t>
      </w:r>
      <w:r>
        <w:t>derecho a la asistencia a cursos de formación profesional, a cuya participación deberá ser</w:t>
      </w:r>
      <w:r>
        <w:t xml:space="preserve"> </w:t>
      </w:r>
      <w:r>
        <w:t>convocado por el empresario, especialmente con ocasión de su reincorporación. Durante el</w:t>
      </w:r>
      <w:r w:rsidR="00113CB3">
        <w:t xml:space="preserve"> </w:t>
      </w:r>
      <w:r>
        <w:t>primer año tendrá derecho a la reserva de su puesto de trabajo. Transcurrido dicho plazo, la</w:t>
      </w:r>
      <w:r w:rsidR="00113CB3">
        <w:t xml:space="preserve"> </w:t>
      </w:r>
      <w:r>
        <w:t>reserva quedará referida a un puesto de trabajo del mismo grupo profesional o categoría</w:t>
      </w:r>
      <w:r w:rsidR="00113CB3">
        <w:t xml:space="preserve"> </w:t>
      </w:r>
      <w:r>
        <w:t>equivalente.</w:t>
      </w:r>
    </w:p>
    <w:p w:rsidR="00643164" w:rsidRDefault="00643164" w:rsidP="00113CB3">
      <w:pPr>
        <w:ind w:firstLine="708"/>
      </w:pPr>
      <w:r>
        <w:t>No obstante, cuando el trabajador forme parte de una familia que tenga reconocida oficialmente</w:t>
      </w:r>
      <w:r w:rsidR="00113CB3">
        <w:t xml:space="preserve"> </w:t>
      </w:r>
      <w:r>
        <w:t>la condición de familia numerosa, la reserva de su puesto de trabajo se extenderá hasta un</w:t>
      </w:r>
      <w:r w:rsidR="00113CB3">
        <w:t xml:space="preserve"> </w:t>
      </w:r>
      <w:r>
        <w:t>máximo de quince meses cuando se trate de una familia numerosa de categoría general, y</w:t>
      </w:r>
      <w:r w:rsidR="00113CB3">
        <w:t xml:space="preserve"> </w:t>
      </w:r>
      <w:r>
        <w:t>hasta un máximo de dieciocho meses si se trata de categoría especial.</w:t>
      </w:r>
    </w:p>
    <w:p w:rsidR="00113CB3" w:rsidRDefault="00113CB3" w:rsidP="00113CB3">
      <w:pPr>
        <w:ind w:firstLine="708"/>
      </w:pPr>
    </w:p>
    <w:p w:rsidR="00643164" w:rsidRPr="00113CB3" w:rsidRDefault="00643164" w:rsidP="00113CB3">
      <w:pPr>
        <w:jc w:val="center"/>
        <w:rPr>
          <w:rFonts w:ascii="Arial" w:hAnsi="Arial" w:cs="Arial"/>
          <w:b/>
          <w:i/>
          <w:u w:val="single"/>
        </w:rPr>
      </w:pPr>
      <w:r w:rsidRPr="00113CB3">
        <w:rPr>
          <w:rFonts w:ascii="Arial" w:hAnsi="Arial" w:cs="Arial"/>
          <w:b/>
          <w:i/>
          <w:u w:val="single"/>
        </w:rPr>
        <w:t>L</w:t>
      </w:r>
      <w:r w:rsidR="00113CB3">
        <w:rPr>
          <w:rFonts w:ascii="Arial" w:hAnsi="Arial" w:cs="Arial"/>
          <w:b/>
          <w:i/>
          <w:u w:val="single"/>
        </w:rPr>
        <w:t>A</w:t>
      </w:r>
      <w:r w:rsidRPr="00113CB3">
        <w:rPr>
          <w:rFonts w:ascii="Arial" w:hAnsi="Arial" w:cs="Arial"/>
          <w:b/>
          <w:i/>
          <w:u w:val="single"/>
        </w:rPr>
        <w:t xml:space="preserve"> </w:t>
      </w:r>
      <w:r w:rsidR="00113CB3">
        <w:rPr>
          <w:rFonts w:ascii="Arial" w:hAnsi="Arial" w:cs="Arial"/>
          <w:b/>
          <w:i/>
          <w:u w:val="single"/>
        </w:rPr>
        <w:t>EXCEDENCIA</w:t>
      </w:r>
      <w:r w:rsidRPr="00113CB3">
        <w:rPr>
          <w:rFonts w:ascii="Arial" w:hAnsi="Arial" w:cs="Arial"/>
          <w:b/>
          <w:i/>
          <w:u w:val="single"/>
        </w:rPr>
        <w:t xml:space="preserve"> </w:t>
      </w:r>
      <w:r w:rsidR="00113CB3">
        <w:rPr>
          <w:rFonts w:ascii="Arial" w:hAnsi="Arial" w:cs="Arial"/>
          <w:b/>
          <w:i/>
          <w:u w:val="single"/>
        </w:rPr>
        <w:t>POR</w:t>
      </w:r>
      <w:r w:rsidRPr="00113CB3">
        <w:rPr>
          <w:rFonts w:ascii="Arial" w:hAnsi="Arial" w:cs="Arial"/>
          <w:b/>
          <w:i/>
          <w:u w:val="single"/>
        </w:rPr>
        <w:t xml:space="preserve"> </w:t>
      </w:r>
      <w:r w:rsidR="00113CB3">
        <w:rPr>
          <w:rFonts w:ascii="Arial" w:hAnsi="Arial" w:cs="Arial"/>
          <w:b/>
          <w:i/>
          <w:u w:val="single"/>
        </w:rPr>
        <w:t>CUIDADO</w:t>
      </w:r>
      <w:r w:rsidRPr="00113CB3">
        <w:rPr>
          <w:rFonts w:ascii="Arial" w:hAnsi="Arial" w:cs="Arial"/>
          <w:b/>
          <w:i/>
          <w:u w:val="single"/>
        </w:rPr>
        <w:t xml:space="preserve"> </w:t>
      </w:r>
      <w:r w:rsidR="00113CB3">
        <w:rPr>
          <w:rFonts w:ascii="Arial" w:hAnsi="Arial" w:cs="Arial"/>
          <w:b/>
          <w:i/>
          <w:u w:val="single"/>
        </w:rPr>
        <w:t>DE</w:t>
      </w:r>
      <w:r w:rsidRPr="00113CB3">
        <w:rPr>
          <w:rFonts w:ascii="Arial" w:hAnsi="Arial" w:cs="Arial"/>
          <w:b/>
          <w:i/>
          <w:u w:val="single"/>
        </w:rPr>
        <w:t xml:space="preserve"> </w:t>
      </w:r>
      <w:r w:rsidR="00113CB3">
        <w:rPr>
          <w:rFonts w:ascii="Arial" w:hAnsi="Arial" w:cs="Arial"/>
          <w:b/>
          <w:i/>
          <w:u w:val="single"/>
        </w:rPr>
        <w:t>HIJOS</w:t>
      </w:r>
    </w:p>
    <w:p w:rsidR="00113CB3" w:rsidRDefault="00113CB3" w:rsidP="00643164"/>
    <w:p w:rsidR="00113CB3" w:rsidRDefault="00643164" w:rsidP="00113CB3">
      <w:pPr>
        <w:ind w:firstLine="708"/>
      </w:pPr>
      <w:r>
        <w:t>La excedencia por cuidado de hijos tiene su origen en una causa de suspensión del contrato</w:t>
      </w:r>
      <w:r w:rsidR="00113CB3">
        <w:t xml:space="preserve"> </w:t>
      </w:r>
      <w:r>
        <w:t>introducida por la Ley 39/1999 de 5</w:t>
      </w:r>
      <w:r w:rsidR="00113CB3">
        <w:t>/</w:t>
      </w:r>
      <w:r>
        <w:t>11. En principio, se trata de una medida para conciliar. Es</w:t>
      </w:r>
      <w:r w:rsidR="00113CB3">
        <w:t xml:space="preserve"> </w:t>
      </w:r>
      <w:r>
        <w:t>decir, no está orientada únicamente a trabajadores que quieren dejar de trabajar o dedicar el</w:t>
      </w:r>
      <w:r w:rsidR="00113CB3">
        <w:t xml:space="preserve"> </w:t>
      </w:r>
      <w:r>
        <w:t xml:space="preserve">100% del día al cuidado de los menores de 3 años de los que son responsables. </w:t>
      </w:r>
    </w:p>
    <w:p w:rsidR="00113CB3" w:rsidRDefault="00113CB3" w:rsidP="00113CB3">
      <w:pPr>
        <w:ind w:firstLine="708"/>
      </w:pPr>
    </w:p>
    <w:p w:rsidR="00643164" w:rsidRDefault="00643164" w:rsidP="00113CB3">
      <w:pPr>
        <w:ind w:firstLine="708"/>
      </w:pPr>
      <w:r>
        <w:t>Está pensada</w:t>
      </w:r>
      <w:r w:rsidR="00113CB3">
        <w:t xml:space="preserve"> </w:t>
      </w:r>
      <w:r>
        <w:t>también para hacer más compatible el cuidado de los hijos con una actividad laboral</w:t>
      </w:r>
      <w:r w:rsidR="00113CB3">
        <w:t xml:space="preserve"> </w:t>
      </w:r>
      <w:r>
        <w:t>remunerada.</w:t>
      </w:r>
    </w:p>
    <w:p w:rsidR="00A23B19" w:rsidRDefault="00A23B19" w:rsidP="00113CB3">
      <w:pPr>
        <w:ind w:firstLine="708"/>
      </w:pPr>
    </w:p>
    <w:p w:rsidR="00A23B19" w:rsidRDefault="00A23B19" w:rsidP="00113CB3">
      <w:pPr>
        <w:ind w:firstLine="708"/>
      </w:pPr>
    </w:p>
    <w:p w:rsidR="00A23B19" w:rsidRDefault="00A23B19" w:rsidP="00113CB3">
      <w:pPr>
        <w:ind w:firstLine="708"/>
      </w:pPr>
    </w:p>
    <w:p w:rsidR="00643164" w:rsidRDefault="00643164" w:rsidP="00113CB3">
      <w:pPr>
        <w:ind w:firstLine="708"/>
      </w:pPr>
      <w:r>
        <w:lastRenderedPageBreak/>
        <w:t>¿Qué hacer para pedir la baja?</w:t>
      </w:r>
    </w:p>
    <w:p w:rsidR="00113CB3" w:rsidRDefault="00113CB3" w:rsidP="00643164"/>
    <w:p w:rsidR="00643164" w:rsidRDefault="00643164" w:rsidP="00113CB3">
      <w:pPr>
        <w:ind w:firstLine="708"/>
      </w:pPr>
      <w:r>
        <w:t>La excedencia se debe pedir a la empresa mediante un documento escrito. No se indica un</w:t>
      </w:r>
      <w:r w:rsidR="00113CB3">
        <w:t xml:space="preserve"> </w:t>
      </w:r>
      <w:r>
        <w:t>plazo específico, pero se aconseja hacerlo con un preaviso mínimo de 15 días. No obstante, es</w:t>
      </w:r>
      <w:r w:rsidR="00113CB3">
        <w:t xml:space="preserve"> </w:t>
      </w:r>
      <w:r>
        <w:t>conveniente repasar el convenio colectivo por si hay alguna especificación al respecto.</w:t>
      </w:r>
    </w:p>
    <w:p w:rsidR="00113CB3" w:rsidRDefault="00113CB3" w:rsidP="00113CB3">
      <w:pPr>
        <w:ind w:firstLine="708"/>
      </w:pPr>
    </w:p>
    <w:p w:rsidR="00643164" w:rsidRDefault="00643164" w:rsidP="00113CB3">
      <w:pPr>
        <w:ind w:firstLine="708"/>
      </w:pPr>
      <w:r>
        <w:t>¿Puede negarse la empresa a conceder la excedencia?</w:t>
      </w:r>
    </w:p>
    <w:p w:rsidR="00113CB3" w:rsidRDefault="00113CB3" w:rsidP="00113CB3">
      <w:pPr>
        <w:ind w:firstLine="708"/>
      </w:pPr>
    </w:p>
    <w:p w:rsidR="00113CB3" w:rsidRDefault="00643164" w:rsidP="00113CB3">
      <w:pPr>
        <w:ind w:firstLine="708"/>
      </w:pPr>
      <w:r>
        <w:t>No, no puede. En caso de despido por este motivo, el despido se consideraría nulo.</w:t>
      </w:r>
    </w:p>
    <w:p w:rsidR="00643164" w:rsidRDefault="00643164" w:rsidP="00113CB3">
      <w:pPr>
        <w:ind w:firstLine="708"/>
      </w:pPr>
      <w:r>
        <w:t>¿Se tiene derecho a finiquito?</w:t>
      </w:r>
    </w:p>
    <w:p w:rsidR="00113CB3" w:rsidRDefault="00113CB3" w:rsidP="00643164"/>
    <w:p w:rsidR="00643164" w:rsidRDefault="00643164" w:rsidP="00113CB3">
      <w:pPr>
        <w:ind w:firstLine="708"/>
      </w:pPr>
      <w:r>
        <w:t xml:space="preserve">Se tiene derecho </w:t>
      </w:r>
      <w:r w:rsidR="00113CB3">
        <w:t xml:space="preserve">a </w:t>
      </w:r>
      <w:r>
        <w:t xml:space="preserve">la liquidación de las </w:t>
      </w:r>
      <w:r w:rsidR="00113CB3">
        <w:t xml:space="preserve">pagas extras </w:t>
      </w:r>
      <w:r>
        <w:t>pendientes</w:t>
      </w:r>
      <w:r w:rsidR="00113CB3">
        <w:t>, devengadas y no cobradas,</w:t>
      </w:r>
      <w:r>
        <w:t xml:space="preserve"> por si</w:t>
      </w:r>
      <w:r w:rsidR="00113CB3">
        <w:t xml:space="preserve"> </w:t>
      </w:r>
      <w:r>
        <w:t xml:space="preserve">se diera el caso de no reincorporación. </w:t>
      </w:r>
      <w:r w:rsidR="00113CB3">
        <w:t xml:space="preserve"> </w:t>
      </w:r>
      <w:r>
        <w:t>Aunque lo parece, en realidad no es un finiquito porque</w:t>
      </w:r>
      <w:r w:rsidR="00113CB3">
        <w:t xml:space="preserve"> </w:t>
      </w:r>
      <w:r>
        <w:t>no se ha acabado la relación laboral.</w:t>
      </w:r>
    </w:p>
    <w:p w:rsidR="00643164" w:rsidRDefault="00643164" w:rsidP="00643164"/>
    <w:p w:rsidR="00643164" w:rsidRDefault="00643164" w:rsidP="00643164">
      <w:r>
        <w:t xml:space="preserve"> </w:t>
      </w:r>
      <w:r w:rsidR="00113CB3">
        <w:tab/>
      </w:r>
      <w:r>
        <w:t xml:space="preserve">¿Se tiene derecho a reincorporación al mismo puesto? </w:t>
      </w:r>
    </w:p>
    <w:p w:rsidR="00113CB3" w:rsidRDefault="00113CB3" w:rsidP="00643164"/>
    <w:p w:rsidR="00643164" w:rsidRDefault="00643164" w:rsidP="00113CB3">
      <w:pPr>
        <w:ind w:firstLine="708"/>
        <w:jc w:val="left"/>
      </w:pPr>
      <w:r>
        <w:t>Se tiene derecho a reincorporación a las funciones, siempre que no haya pasado más de 1 año</w:t>
      </w:r>
      <w:r w:rsidR="00113CB3">
        <w:t xml:space="preserve"> </w:t>
      </w:r>
      <w:r>
        <w:t xml:space="preserve">de excedencia. Para familias numerosas este plazo se amplía a los 15 o 18 meses. </w:t>
      </w:r>
    </w:p>
    <w:p w:rsidR="00113CB3" w:rsidRDefault="00113CB3" w:rsidP="00113CB3">
      <w:pPr>
        <w:jc w:val="left"/>
      </w:pPr>
    </w:p>
    <w:p w:rsidR="00643164" w:rsidRDefault="00643164" w:rsidP="00113CB3">
      <w:pPr>
        <w:ind w:firstLine="708"/>
        <w:jc w:val="left"/>
      </w:pPr>
      <w:r>
        <w:t xml:space="preserve">Si en el momento de la reincorporación ha transcurrido más de 1 año, ¿a qué se tiene </w:t>
      </w:r>
    </w:p>
    <w:p w:rsidR="00643164" w:rsidRDefault="00643164" w:rsidP="00113CB3">
      <w:pPr>
        <w:jc w:val="left"/>
      </w:pPr>
      <w:r>
        <w:t xml:space="preserve">derecho? </w:t>
      </w:r>
    </w:p>
    <w:p w:rsidR="00113CB3" w:rsidRDefault="00113CB3" w:rsidP="00113CB3">
      <w:pPr>
        <w:jc w:val="left"/>
      </w:pPr>
    </w:p>
    <w:p w:rsidR="00643164" w:rsidRDefault="00643164" w:rsidP="00113CB3">
      <w:pPr>
        <w:ind w:firstLine="708"/>
        <w:jc w:val="left"/>
      </w:pPr>
      <w:r>
        <w:t xml:space="preserve">En este caso se tiene derecho a la reincorporación en un puesto similar. La estimación se hará en función del grupo profesional o bien de la categoría. </w:t>
      </w:r>
    </w:p>
    <w:p w:rsidR="00113CB3" w:rsidRDefault="00113CB3" w:rsidP="00113CB3">
      <w:pPr>
        <w:jc w:val="left"/>
      </w:pPr>
    </w:p>
    <w:p w:rsidR="00643164" w:rsidRDefault="00643164" w:rsidP="00113CB3">
      <w:pPr>
        <w:ind w:firstLine="708"/>
        <w:jc w:val="left"/>
      </w:pPr>
      <w:r>
        <w:t xml:space="preserve">¿Cuándo se pierde el derecho a reincorporarse después de la excedencia? </w:t>
      </w:r>
    </w:p>
    <w:p w:rsidR="00113CB3" w:rsidRDefault="00113CB3" w:rsidP="00113CB3">
      <w:pPr>
        <w:jc w:val="left"/>
      </w:pPr>
    </w:p>
    <w:p w:rsidR="00643164" w:rsidRDefault="00643164" w:rsidP="00113CB3">
      <w:pPr>
        <w:ind w:firstLine="708"/>
        <w:jc w:val="left"/>
      </w:pPr>
      <w:r>
        <w:t>La excedencia por maternidad o pate</w:t>
      </w:r>
      <w:r w:rsidR="00113CB3">
        <w:t>rni</w:t>
      </w:r>
      <w:r>
        <w:t xml:space="preserve">dad se puede disfrutar desde que nace un hijo, o desde que se inicia la acogida o la adopción, hasta que pasan 3 años. A partir de esa fecha, ya no se considera que se esté de excedencia. </w:t>
      </w:r>
    </w:p>
    <w:p w:rsidR="00113CB3" w:rsidRDefault="00113CB3" w:rsidP="00113CB3">
      <w:pPr>
        <w:jc w:val="left"/>
      </w:pPr>
    </w:p>
    <w:p w:rsidR="00643164" w:rsidRDefault="00643164" w:rsidP="00113CB3">
      <w:pPr>
        <w:ind w:firstLine="708"/>
        <w:jc w:val="left"/>
      </w:pPr>
      <w:r>
        <w:t xml:space="preserve">¿Se pierde la antigüedad en la empresa? </w:t>
      </w:r>
    </w:p>
    <w:p w:rsidR="00113CB3" w:rsidRDefault="00113CB3" w:rsidP="00113CB3">
      <w:pPr>
        <w:jc w:val="left"/>
      </w:pPr>
    </w:p>
    <w:p w:rsidR="00643164" w:rsidRDefault="00643164" w:rsidP="00113CB3">
      <w:pPr>
        <w:ind w:firstLine="708"/>
        <w:jc w:val="left"/>
      </w:pPr>
      <w:r>
        <w:t>La relación con la empresa no se ha roto, solamente ha quedado en suspenso. Por tanto, la</w:t>
      </w:r>
      <w:r w:rsidR="00113CB3">
        <w:t xml:space="preserve"> </w:t>
      </w:r>
      <w:r>
        <w:t xml:space="preserve">antigüedad se mantiene. </w:t>
      </w:r>
    </w:p>
    <w:p w:rsidR="00113CB3" w:rsidRDefault="00113CB3" w:rsidP="00113CB3">
      <w:pPr>
        <w:jc w:val="left"/>
      </w:pPr>
    </w:p>
    <w:p w:rsidR="00643164" w:rsidRDefault="00643164" w:rsidP="00113CB3">
      <w:pPr>
        <w:ind w:firstLine="708"/>
        <w:jc w:val="left"/>
      </w:pPr>
      <w:r>
        <w:t xml:space="preserve">¿Qué pasa si la empresa decide no reincorporar? </w:t>
      </w:r>
    </w:p>
    <w:p w:rsidR="00113CB3" w:rsidRDefault="00113CB3" w:rsidP="00113CB3">
      <w:pPr>
        <w:jc w:val="left"/>
      </w:pPr>
    </w:p>
    <w:p w:rsidR="00643164" w:rsidRDefault="00643164" w:rsidP="00113CB3">
      <w:pPr>
        <w:ind w:firstLine="708"/>
      </w:pPr>
      <w:r>
        <w:t>En el caso de que la empresa no readmitiera</w:t>
      </w:r>
      <w:r w:rsidR="00113CB3">
        <w:t xml:space="preserve"> al trabajador o trabajadora</w:t>
      </w:r>
      <w:r>
        <w:t>, se</w:t>
      </w:r>
      <w:r w:rsidR="00113CB3">
        <w:t xml:space="preserve"> </w:t>
      </w:r>
      <w:r>
        <w:t>consideraría un despido nulo. No se pueden</w:t>
      </w:r>
      <w:r w:rsidR="00113CB3">
        <w:t xml:space="preserve"> </w:t>
      </w:r>
      <w:r>
        <w:t>acoger a que no hay vacantes porque no es como si se solicitara una baja voluntaria, en la que</w:t>
      </w:r>
      <w:r w:rsidR="00113CB3">
        <w:t xml:space="preserve"> </w:t>
      </w:r>
      <w:r>
        <w:t xml:space="preserve">la reincorporación depende en cierto modo de que haya plazas vacantes. </w:t>
      </w:r>
    </w:p>
    <w:p w:rsidR="00113CB3" w:rsidRDefault="00113CB3" w:rsidP="00113CB3">
      <w:pPr>
        <w:ind w:firstLine="708"/>
      </w:pPr>
    </w:p>
    <w:p w:rsidR="00643164" w:rsidRDefault="00643164" w:rsidP="00113CB3">
      <w:pPr>
        <w:ind w:firstLine="708"/>
      </w:pPr>
      <w:r>
        <w:t xml:space="preserve">¿Se puede trabajar durante el tiempo de excedencia? </w:t>
      </w:r>
    </w:p>
    <w:p w:rsidR="00113CB3" w:rsidRDefault="00113CB3" w:rsidP="00113CB3"/>
    <w:p w:rsidR="00643164" w:rsidRDefault="00643164" w:rsidP="00A23B19">
      <w:pPr>
        <w:ind w:firstLine="708"/>
      </w:pPr>
      <w:r>
        <w:t>Se puede trabajar si el horario se adapta mejor a la conciliación que el del puesto del que se</w:t>
      </w:r>
      <w:r w:rsidR="00A23B19">
        <w:t xml:space="preserve"> </w:t>
      </w:r>
      <w:r>
        <w:t>solicita la excedencia. También se puede iniciar una actividad por cuenta propia siempre que</w:t>
      </w:r>
      <w:r w:rsidR="00A23B19">
        <w:t xml:space="preserve"> </w:t>
      </w:r>
      <w:r>
        <w:t>se cumpla la anterior condición y que no suponga una competencia para la empresa a la que</w:t>
      </w:r>
      <w:r w:rsidR="00A23B19">
        <w:t xml:space="preserve"> </w:t>
      </w:r>
      <w:r>
        <w:t>se ha solicitado la excedencia por cuidado de hijos. No obstante, hay que revisar bien este punto, pues el convenio colectivo o determinadas cláusulas firmadas en contrato pueden</w:t>
      </w:r>
      <w:r w:rsidR="00A23B19">
        <w:t xml:space="preserve"> </w:t>
      </w:r>
      <w:r>
        <w:t xml:space="preserve">invalidar la decisión. </w:t>
      </w:r>
    </w:p>
    <w:p w:rsidR="00A23B19" w:rsidRDefault="00A23B19" w:rsidP="00113CB3"/>
    <w:p w:rsidR="00643164" w:rsidRDefault="00643164" w:rsidP="00A23B19">
      <w:pPr>
        <w:ind w:firstLine="708"/>
      </w:pPr>
      <w:r>
        <w:t>Si se tiene otro hijo durante el periodo de excedencia, ¿se puede solicitar excedencia por este</w:t>
      </w:r>
      <w:r w:rsidR="00A23B19">
        <w:t xml:space="preserve"> </w:t>
      </w:r>
      <w:r>
        <w:t xml:space="preserve">2º hijo? </w:t>
      </w:r>
    </w:p>
    <w:p w:rsidR="00A23B19" w:rsidRDefault="00A23B19" w:rsidP="00113CB3">
      <w:pPr>
        <w:jc w:val="left"/>
      </w:pPr>
    </w:p>
    <w:p w:rsidR="00643164" w:rsidRDefault="00643164" w:rsidP="00A23B19">
      <w:pPr>
        <w:ind w:firstLine="708"/>
        <w:jc w:val="left"/>
      </w:pPr>
      <w:r>
        <w:t xml:space="preserve">Sí, empezaría a contar a partir de su nacimiento, acogida u adopción. </w:t>
      </w:r>
    </w:p>
    <w:p w:rsidR="001C43AF" w:rsidRDefault="001C43AF" w:rsidP="00113CB3">
      <w:pPr>
        <w:jc w:val="left"/>
      </w:pPr>
    </w:p>
    <w:sectPr w:rsidR="001C43AF" w:rsidSect="00A23B1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BE" w:rsidRDefault="005547BE" w:rsidP="00113CB3">
      <w:pPr>
        <w:spacing w:line="240" w:lineRule="auto"/>
      </w:pPr>
      <w:r>
        <w:separator/>
      </w:r>
    </w:p>
  </w:endnote>
  <w:endnote w:type="continuationSeparator" w:id="0">
    <w:p w:rsidR="005547BE" w:rsidRDefault="005547BE" w:rsidP="00113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BE" w:rsidRDefault="005547BE" w:rsidP="00113CB3">
      <w:pPr>
        <w:spacing w:line="240" w:lineRule="auto"/>
      </w:pPr>
      <w:r>
        <w:separator/>
      </w:r>
    </w:p>
  </w:footnote>
  <w:footnote w:type="continuationSeparator" w:id="0">
    <w:p w:rsidR="005547BE" w:rsidRDefault="005547BE" w:rsidP="00113C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64"/>
    <w:rsid w:val="00113CB3"/>
    <w:rsid w:val="001C43AF"/>
    <w:rsid w:val="005547BE"/>
    <w:rsid w:val="00643164"/>
    <w:rsid w:val="00A2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3CB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CB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13CB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CB3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3CB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CB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13CB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CB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2</cp:revision>
  <dcterms:created xsi:type="dcterms:W3CDTF">2018-09-17T13:51:00Z</dcterms:created>
  <dcterms:modified xsi:type="dcterms:W3CDTF">2018-09-17T14:22:00Z</dcterms:modified>
</cp:coreProperties>
</file>